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51" w:rsidRPr="00AD48B0" w:rsidRDefault="00993D4E" w:rsidP="00EB249A">
      <w:pPr>
        <w:spacing w:line="480" w:lineRule="auto"/>
        <w:jc w:val="both"/>
        <w:rPr>
          <w:rFonts w:ascii="Times New Roman" w:hAnsi="Times New Roman"/>
          <w:sz w:val="24"/>
          <w:szCs w:val="24"/>
          <w:lang w:val="en-US"/>
        </w:rPr>
      </w:pPr>
      <w:r w:rsidRPr="00866306">
        <w:rPr>
          <w:rFonts w:ascii="Times New Roman" w:hAnsi="Times New Roman"/>
          <w:b/>
          <w:sz w:val="24"/>
          <w:szCs w:val="24"/>
          <w:lang w:val="en-US"/>
        </w:rPr>
        <w:t>Methods:</w:t>
      </w:r>
      <w:r w:rsidRPr="00866306">
        <w:rPr>
          <w:rFonts w:ascii="Times New Roman" w:hAnsi="Times New Roman"/>
          <w:sz w:val="24"/>
          <w:szCs w:val="24"/>
          <w:lang w:val="en-US"/>
        </w:rPr>
        <w:t xml:space="preserve"> </w:t>
      </w:r>
      <w:r>
        <w:rPr>
          <w:rFonts w:ascii="Times New Roman" w:hAnsi="Times New Roman"/>
          <w:sz w:val="24"/>
          <w:szCs w:val="24"/>
          <w:lang w:val="en-US"/>
        </w:rPr>
        <w:t xml:space="preserve">We searched ISI Web of Knowledge for publications on common lizards using </w:t>
      </w:r>
      <w:proofErr w:type="spellStart"/>
      <w:r w:rsidRPr="004C222C">
        <w:rPr>
          <w:rFonts w:ascii="Times New Roman" w:hAnsi="Times New Roman"/>
          <w:i/>
          <w:sz w:val="24"/>
          <w:szCs w:val="24"/>
          <w:lang w:val="en-US"/>
        </w:rPr>
        <w:t>Zootoca</w:t>
      </w:r>
      <w:proofErr w:type="spellEnd"/>
      <w:r w:rsidRPr="004C222C">
        <w:rPr>
          <w:rFonts w:ascii="Times New Roman" w:hAnsi="Times New Roman"/>
          <w:i/>
          <w:sz w:val="24"/>
          <w:szCs w:val="24"/>
          <w:lang w:val="en-US"/>
        </w:rPr>
        <w:t xml:space="preserve"> vivipara</w:t>
      </w:r>
      <w:r>
        <w:rPr>
          <w:rFonts w:ascii="Times New Roman" w:hAnsi="Times New Roman"/>
          <w:sz w:val="24"/>
          <w:szCs w:val="24"/>
          <w:lang w:val="en-US"/>
        </w:rPr>
        <w:t xml:space="preserve"> and the species former name, </w:t>
      </w:r>
      <w:r w:rsidRPr="00AD48B0">
        <w:rPr>
          <w:rFonts w:ascii="Times New Roman" w:hAnsi="Times New Roman"/>
          <w:i/>
          <w:sz w:val="24"/>
          <w:szCs w:val="24"/>
          <w:lang w:val="en-US"/>
        </w:rPr>
        <w:t>Lacerta vivipara</w:t>
      </w:r>
      <w:r w:rsidRPr="00AD48B0">
        <w:rPr>
          <w:rFonts w:ascii="Times New Roman" w:hAnsi="Times New Roman"/>
          <w:sz w:val="24"/>
          <w:szCs w:val="24"/>
          <w:lang w:val="en-US"/>
        </w:rPr>
        <w:t xml:space="preserve"> as keywords. </w:t>
      </w:r>
      <w:r w:rsidR="00301A58" w:rsidRPr="00AD48B0">
        <w:rPr>
          <w:rFonts w:ascii="Times New Roman" w:hAnsi="Times New Roman"/>
          <w:sz w:val="24"/>
          <w:szCs w:val="24"/>
          <w:lang w:val="en-US"/>
        </w:rPr>
        <w:t xml:space="preserve">We extracted GPS coordinates of 236 </w:t>
      </w:r>
      <w:r w:rsidRPr="00AD48B0">
        <w:rPr>
          <w:rFonts w:ascii="Times New Roman" w:hAnsi="Times New Roman"/>
          <w:sz w:val="24"/>
          <w:szCs w:val="24"/>
          <w:lang w:val="en-US"/>
        </w:rPr>
        <w:t>populations across Europe</w:t>
      </w:r>
      <w:r w:rsidR="00301A58" w:rsidRPr="00AD48B0">
        <w:rPr>
          <w:rFonts w:ascii="Times New Roman" w:hAnsi="Times New Roman"/>
          <w:sz w:val="24"/>
          <w:szCs w:val="24"/>
          <w:lang w:val="en-US"/>
        </w:rPr>
        <w:t>. Populations of common lizards can be viviparous or oviparous. Because our study populations belong to the viviparous lineage, and oviparous forms could be affected differentially by climatic conditions, we only kept the 132 populations that were viviparous</w:t>
      </w:r>
      <w:r w:rsidR="00D7113B">
        <w:rPr>
          <w:rFonts w:ascii="Times New Roman" w:hAnsi="Times New Roman"/>
          <w:sz w:val="24"/>
          <w:szCs w:val="24"/>
          <w:lang w:val="en-US"/>
        </w:rPr>
        <w:t xml:space="preserve"> (S6 Table</w:t>
      </w:r>
      <w:r w:rsidRPr="00AD48B0">
        <w:rPr>
          <w:rFonts w:ascii="Times New Roman" w:hAnsi="Times New Roman"/>
          <w:sz w:val="24"/>
          <w:szCs w:val="24"/>
          <w:lang w:val="en-US"/>
        </w:rPr>
        <w:t xml:space="preserve">). Out of them, </w:t>
      </w:r>
      <w:r w:rsidR="005570C8" w:rsidRPr="00AD48B0">
        <w:rPr>
          <w:rFonts w:ascii="Times New Roman" w:hAnsi="Times New Roman"/>
          <w:sz w:val="24"/>
          <w:szCs w:val="24"/>
          <w:lang w:val="en-US"/>
        </w:rPr>
        <w:t>42</w:t>
      </w:r>
      <w:r w:rsidRPr="00AD48B0">
        <w:rPr>
          <w:rFonts w:ascii="Times New Roman" w:hAnsi="Times New Roman"/>
          <w:sz w:val="24"/>
          <w:szCs w:val="24"/>
          <w:lang w:val="en-US"/>
        </w:rPr>
        <w:t xml:space="preserve"> populations were surveyed by </w:t>
      </w:r>
      <w:proofErr w:type="spellStart"/>
      <w:r w:rsidRPr="00AD48B0">
        <w:rPr>
          <w:rFonts w:ascii="Times New Roman" w:hAnsi="Times New Roman"/>
          <w:sz w:val="24"/>
          <w:szCs w:val="24"/>
          <w:lang w:val="en-US"/>
        </w:rPr>
        <w:t>Sinervo</w:t>
      </w:r>
      <w:proofErr w:type="spellEnd"/>
      <w:r w:rsidRPr="00AD48B0">
        <w:rPr>
          <w:rFonts w:ascii="Times New Roman" w:hAnsi="Times New Roman"/>
          <w:sz w:val="24"/>
          <w:szCs w:val="24"/>
          <w:lang w:val="en-US"/>
        </w:rPr>
        <w:t xml:space="preserve"> et </w:t>
      </w:r>
      <w:bookmarkStart w:id="0" w:name="_GoBack"/>
      <w:bookmarkEnd w:id="0"/>
      <w:r w:rsidRPr="00AD48B0">
        <w:rPr>
          <w:rFonts w:ascii="Times New Roman" w:hAnsi="Times New Roman"/>
          <w:sz w:val="24"/>
          <w:szCs w:val="24"/>
          <w:lang w:val="en-US"/>
        </w:rPr>
        <w:t xml:space="preserve">al., who assigned extinction status to them based on field resurveys </w:t>
      </w:r>
      <w:r w:rsidRPr="00AD48B0">
        <w:rPr>
          <w:rFonts w:ascii="Times New Roman" w:hAnsi="Times New Roman"/>
          <w:sz w:val="24"/>
          <w:szCs w:val="24"/>
          <w:lang w:val="en-US"/>
        </w:rPr>
        <w:fldChar w:fldCharType="begin"/>
      </w:r>
      <w:r w:rsidR="004062D5">
        <w:rPr>
          <w:rFonts w:ascii="Times New Roman" w:hAnsi="Times New Roman"/>
          <w:sz w:val="24"/>
          <w:szCs w:val="24"/>
          <w:lang w:val="en-US"/>
        </w:rPr>
        <w:instrText xml:space="preserve"> ADDIN ZOTERO_ITEM CSL_CITATION {"citationID":"1836nrtepv","properties":{"formattedCitation":"[1]","plainCitation":"[1]"},"citationItems":[{"id":514,"uris":["http://zotero.org/users/718951/items/T7PF2DM5"],"uri":["http://zotero.org/users/718951/items/T7PF2DM5"],"itemData":{"id":514,"type":"article-journal","title":"Erosion of lizard diversity by climate change and altered thermal niches","container-title":"Science","page":"1354-1354","volume":"328","issue":"5984","source":"ISI Web of Knowledge","DOI":"10.1126/science.1184695","ISSN":"0036-8075","note":"WOS:000278598400018","journalAbbreviation":"Science","language":"English","author":[{"family":"Sinervo","given":"B."},{"family":"Méndez-de-la-Cruz","given":"Fausto"},{"family":"Miles","given":"Donald B."},{"family":"Heulin","given":"Benoit"},{"family":"Bastiaans","given":"Elizabeth"},{"family":"Villagrán-Santa Cruz","given":"Maricela"},{"family":"Lara-Resendiz","given":"Rafael"},{"family":"Martínez-Méndez","given":"Norberto"},{"family":"Calderón-Espinosa","given":"Martha Lucía"},{"family":"Meza-Lázaro","given":"Rubi Nelsi"},{"family":"Gadsen","given":"Héctor"},{"family":"Avila","given":"Luciano Javier"},{"family":"Morando","given":"Mariana"},{"family":"Riva","given":"Ignacio J.","non-dropping-particle":"De la"},{"family":"Sepulveda","given":"Pedro Victoriano"},{"family":"Duarte Rocha","given":"Carlos Frederico"},{"family":"Ibargüengoytía","given":"Nora"},{"family":"Aguilar Puntriano","given":"César"},{"family":"Massot","given":"Manuel"},{"family":"Lepetz","given":"Virginie"},{"family":"Oksanen","given":"Tuula A."},{"family":"Chapple","given":"David G."},{"family":"Bauer","given":"Aaron M."},{"family":"Branch","given":"William R."},{"family":"Clobert","given":"Jean"},{"family":"Sites","given":"Jack W. Jr."}],"issued":{"date-parts":[["2010",6,11]]}}}],"schema":"https://github.com/citation-style-language/schema/raw/master/csl-citation.json"} </w:instrText>
      </w:r>
      <w:r w:rsidRPr="00AD48B0">
        <w:rPr>
          <w:rFonts w:ascii="Times New Roman" w:hAnsi="Times New Roman"/>
          <w:sz w:val="24"/>
          <w:szCs w:val="24"/>
          <w:lang w:val="en-US"/>
        </w:rPr>
        <w:fldChar w:fldCharType="separate"/>
      </w:r>
      <w:r w:rsidR="004062D5" w:rsidRPr="004062D5">
        <w:rPr>
          <w:rFonts w:ascii="Times New Roman" w:hAnsi="Times New Roman"/>
          <w:sz w:val="24"/>
          <w:lang w:val="en-GB"/>
        </w:rPr>
        <w:t>[1]</w:t>
      </w:r>
      <w:r w:rsidRPr="00AD48B0">
        <w:rPr>
          <w:rFonts w:ascii="Times New Roman" w:hAnsi="Times New Roman"/>
          <w:sz w:val="24"/>
          <w:szCs w:val="24"/>
          <w:lang w:val="en-US"/>
        </w:rPr>
        <w:fldChar w:fldCharType="end"/>
      </w:r>
      <w:r w:rsidRPr="00AD48B0">
        <w:rPr>
          <w:rFonts w:ascii="Times New Roman" w:hAnsi="Times New Roman"/>
          <w:sz w:val="24"/>
          <w:szCs w:val="24"/>
          <w:lang w:val="en-US"/>
        </w:rPr>
        <w:t xml:space="preserve">. We then used ENSEMBLES daily gridded observational dataset for temperature in Europe (E-OBS version 11.0, 0.25 deg. regular grid, </w:t>
      </w:r>
      <w:r w:rsidRPr="00AD48B0">
        <w:rPr>
          <w:rFonts w:ascii="Times New Roman" w:hAnsi="Times New Roman"/>
          <w:sz w:val="24"/>
          <w:szCs w:val="24"/>
          <w:lang w:val="en-US"/>
        </w:rPr>
        <w:fldChar w:fldCharType="begin"/>
      </w:r>
      <w:r w:rsidR="00D614BE" w:rsidRPr="00AD48B0">
        <w:rPr>
          <w:rFonts w:ascii="Times New Roman" w:hAnsi="Times New Roman"/>
          <w:sz w:val="24"/>
          <w:szCs w:val="24"/>
          <w:lang w:val="en-US"/>
        </w:rPr>
        <w:instrText xml:space="preserve"> ADDIN ZOTERO_ITEM CSL_CITATION {"citationID":"2aohcn233o","properties":{"formattedCitation":"[2]","plainCitation":"[2]"},"citationItems":[{"id":4357,"uris":["http://zotero.org/users/718951/items/EFRM8ZA8"],"uri":["http://zotero.org/users/718951/items/EFRM8ZA8"],"itemData":{"id":4357,"type":"article-journal","title":"A European daily high-resolution gridded data set of surface temperature and precipitation for 1950–2006","container-title":"Journal of Geophysical Research","volume":"113","issue":"D20","source":"CrossRef","URL":"http://doi.wiley.com/10.1029/2008JD010201","DOI":"10.1029/2008JD010201","ISSN":"0148-0227","language":"en","author":[{"family":"Haylock","given":"M. R."},{"family":"Hofstra","given":"N."},{"family":"Klein Tank","given":"A. M. G."},{"family":"Klok","given":"E. J."},{"family":"Jones","given":"P. D."},{"family":"New","given":"M."}],"issued":{"date-parts":[["2008",10,30]]},"accessed":{"date-parts":[["2015",5,5]]}},"locator":"20"}],"schema":"https://github.com/citation-style-language/schema/raw/master/csl-citation.json"} </w:instrText>
      </w:r>
      <w:r w:rsidRPr="00AD48B0">
        <w:rPr>
          <w:rFonts w:ascii="Times New Roman" w:hAnsi="Times New Roman"/>
          <w:sz w:val="24"/>
          <w:szCs w:val="24"/>
          <w:lang w:val="en-US"/>
        </w:rPr>
        <w:fldChar w:fldCharType="separate"/>
      </w:r>
      <w:r w:rsidR="004062D5" w:rsidRPr="004062D5">
        <w:rPr>
          <w:rFonts w:ascii="Times New Roman" w:hAnsi="Times New Roman"/>
          <w:sz w:val="24"/>
          <w:lang w:val="en-GB"/>
        </w:rPr>
        <w:t>[2]</w:t>
      </w:r>
      <w:r w:rsidRPr="00AD48B0">
        <w:rPr>
          <w:rFonts w:ascii="Times New Roman" w:hAnsi="Times New Roman"/>
          <w:sz w:val="24"/>
          <w:szCs w:val="24"/>
          <w:lang w:val="en-US"/>
        </w:rPr>
        <w:fldChar w:fldCharType="end"/>
      </w:r>
      <w:r w:rsidRPr="00AD48B0">
        <w:rPr>
          <w:rFonts w:ascii="Times New Roman" w:hAnsi="Times New Roman"/>
          <w:sz w:val="24"/>
          <w:szCs w:val="24"/>
          <w:lang w:val="en-US"/>
        </w:rPr>
        <w:t xml:space="preserve">, </w:t>
      </w:r>
      <w:hyperlink r:id="rId7" w:history="1">
        <w:r w:rsidRPr="00AD48B0">
          <w:rPr>
            <w:rStyle w:val="Hyperlink"/>
            <w:rFonts w:ascii="Times New Roman" w:hAnsi="Times New Roman"/>
            <w:sz w:val="24"/>
            <w:szCs w:val="24"/>
            <w:lang w:val="en-US"/>
          </w:rPr>
          <w:t>http://www.ecad.eu/download/ensembles/download.php</w:t>
        </w:r>
      </w:hyperlink>
      <w:r w:rsidRPr="00AD48B0">
        <w:rPr>
          <w:rFonts w:ascii="Times New Roman" w:hAnsi="Times New Roman"/>
          <w:sz w:val="24"/>
          <w:szCs w:val="24"/>
          <w:lang w:val="en-US"/>
        </w:rPr>
        <w:t>) to retrieve information on maximum daily temperatures in these populations.</w:t>
      </w:r>
      <w:r w:rsidR="000C7237" w:rsidRPr="00AD48B0">
        <w:rPr>
          <w:rFonts w:ascii="Times New Roman" w:hAnsi="Times New Roman"/>
          <w:sz w:val="24"/>
          <w:szCs w:val="24"/>
          <w:lang w:val="en-US"/>
        </w:rPr>
        <w:t xml:space="preserve"> Out of the 132 GPS locations, 2 locations had missing temperature data in the E-OBS database hence we could only retrieve temperature date for 130 populations.</w:t>
      </w:r>
      <w:r w:rsidRPr="00AD48B0">
        <w:rPr>
          <w:rFonts w:ascii="Times New Roman" w:hAnsi="Times New Roman"/>
          <w:sz w:val="24"/>
          <w:szCs w:val="24"/>
          <w:lang w:val="en-US"/>
        </w:rPr>
        <w:t xml:space="preserve"> We retrieved maximum daily temperature data for 2012, at</w:t>
      </w:r>
      <w:r w:rsidRPr="004E4629">
        <w:rPr>
          <w:rFonts w:ascii="Times New Roman" w:hAnsi="Times New Roman"/>
          <w:sz w:val="24"/>
          <w:szCs w:val="24"/>
          <w:lang w:val="en-US"/>
        </w:rPr>
        <w:t xml:space="preserve"> the start of our experiment, and calculated monthly averages of maximum daily temperatures. We calculated average daily maximum temperature by averaging data of the monthly maximum daily temperature over </w:t>
      </w:r>
      <w:r w:rsidR="00720248">
        <w:rPr>
          <w:rFonts w:ascii="Times New Roman" w:hAnsi="Times New Roman"/>
          <w:sz w:val="24"/>
          <w:szCs w:val="24"/>
          <w:lang w:val="en-US"/>
        </w:rPr>
        <w:t>the two warmest months</w:t>
      </w:r>
      <w:r w:rsidRPr="004E4629">
        <w:rPr>
          <w:rFonts w:ascii="Times New Roman" w:hAnsi="Times New Roman"/>
          <w:sz w:val="24"/>
          <w:szCs w:val="24"/>
          <w:lang w:val="en-US"/>
        </w:rPr>
        <w:t>. We mapped this temperature data to our populations.</w:t>
      </w:r>
      <w:r>
        <w:rPr>
          <w:rFonts w:ascii="Times New Roman" w:hAnsi="Times New Roman"/>
          <w:sz w:val="24"/>
          <w:szCs w:val="24"/>
          <w:lang w:val="en-US"/>
        </w:rPr>
        <w:t xml:space="preserve"> We then attributed each population to a ‘risk profile’ by comparing its maximum temperature to maximum temperatures experienced by lizards in our experiment (95% confidence interval, IC95% = [28.6, 29.8] and IC95% = [31.5, 32.7] respectively for ‘present climate’ and ‘warm climate’ </w:t>
      </w:r>
      <w:r w:rsidRPr="00AD48B0">
        <w:rPr>
          <w:rFonts w:ascii="Times New Roman" w:hAnsi="Times New Roman"/>
          <w:sz w:val="24"/>
          <w:szCs w:val="24"/>
          <w:lang w:val="en-US"/>
        </w:rPr>
        <w:t>treatment)</w:t>
      </w:r>
      <w:r w:rsidR="00EB249A" w:rsidRPr="00AD48B0">
        <w:rPr>
          <w:rFonts w:ascii="Times New Roman" w:hAnsi="Times New Roman"/>
          <w:sz w:val="24"/>
          <w:szCs w:val="24"/>
          <w:lang w:val="en-US"/>
        </w:rPr>
        <w:t xml:space="preserve">, and calculating a number of degrees of temperature increase from which populations should be at risk. We attributed populations to 6 risk levels, from A to F, with A = temperature between the lower and upper bound of ‘warm climate’ IC95% temperature; B = temperature between the upper bound of </w:t>
      </w:r>
      <w:r w:rsidR="00601646" w:rsidRPr="00AD48B0">
        <w:rPr>
          <w:rFonts w:ascii="Times New Roman" w:hAnsi="Times New Roman"/>
          <w:sz w:val="24"/>
          <w:szCs w:val="24"/>
          <w:lang w:val="en-US"/>
        </w:rPr>
        <w:t>the</w:t>
      </w:r>
      <w:r w:rsidR="00EB249A" w:rsidRPr="00AD48B0">
        <w:rPr>
          <w:rFonts w:ascii="Times New Roman" w:hAnsi="Times New Roman"/>
          <w:sz w:val="24"/>
          <w:szCs w:val="24"/>
          <w:lang w:val="en-US"/>
        </w:rPr>
        <w:t xml:space="preserve"> ‘present climate’ IC95% temperature and the lower bound of the ‘</w:t>
      </w:r>
      <w:r w:rsidR="00601646" w:rsidRPr="00AD48B0">
        <w:rPr>
          <w:rFonts w:ascii="Times New Roman" w:hAnsi="Times New Roman"/>
          <w:sz w:val="24"/>
          <w:szCs w:val="24"/>
          <w:lang w:val="en-US"/>
        </w:rPr>
        <w:t>warm</w:t>
      </w:r>
      <w:r w:rsidR="00EB249A" w:rsidRPr="00AD48B0">
        <w:rPr>
          <w:rFonts w:ascii="Times New Roman" w:hAnsi="Times New Roman"/>
          <w:sz w:val="24"/>
          <w:szCs w:val="24"/>
          <w:lang w:val="en-US"/>
        </w:rPr>
        <w:t xml:space="preserve"> climate’ IC95% temperature</w:t>
      </w:r>
      <w:r w:rsidR="00601646" w:rsidRPr="00AD48B0">
        <w:rPr>
          <w:rFonts w:ascii="Times New Roman" w:hAnsi="Times New Roman"/>
          <w:sz w:val="24"/>
          <w:szCs w:val="24"/>
          <w:lang w:val="en-US"/>
        </w:rPr>
        <w:t xml:space="preserve">, C = temperature between the lower and upper bound of the ‘present climate’ IC95% temperature, </w:t>
      </w:r>
      <w:r w:rsidR="00601646" w:rsidRPr="00AD48B0">
        <w:rPr>
          <w:rFonts w:ascii="Times New Roman" w:hAnsi="Times New Roman"/>
          <w:sz w:val="24"/>
          <w:szCs w:val="24"/>
          <w:lang w:val="en-US"/>
        </w:rPr>
        <w:lastRenderedPageBreak/>
        <w:t xml:space="preserve">D = temperature between 1°C below the lower bound of the of the ‘present climate’ IC95% and the lower bound of the ‘present climate’ IC95% temperature, E between 1°C and 2°C below the lower bound of the of the ‘present climate’ IC95% temperature, F = temperature more than 2°C below the lower bound of the of the ‘present climate’ IC95% temperature. </w:t>
      </w:r>
      <w:r w:rsidR="00B51F73">
        <w:rPr>
          <w:rFonts w:ascii="Times New Roman" w:hAnsi="Times New Roman"/>
          <w:sz w:val="24"/>
          <w:szCs w:val="24"/>
          <w:lang w:val="en-US"/>
        </w:rPr>
        <w:t xml:space="preserve">These levels were then compared to IPCC projections of climate change depending on four greenhouse emission gas scenarios </w:t>
      </w:r>
      <w:r w:rsidR="00B51F73" w:rsidRPr="00AD48B0">
        <w:rPr>
          <w:rFonts w:ascii="Times New Roman" w:hAnsi="Times New Roman"/>
          <w:sz w:val="24"/>
          <w:szCs w:val="24"/>
          <w:lang w:val="en-US"/>
        </w:rPr>
        <w:fldChar w:fldCharType="begin"/>
      </w:r>
      <w:r w:rsidR="00B51F73" w:rsidRPr="00AD48B0">
        <w:rPr>
          <w:rFonts w:ascii="Times New Roman" w:hAnsi="Times New Roman"/>
          <w:sz w:val="24"/>
          <w:szCs w:val="24"/>
          <w:lang w:val="en-US"/>
        </w:rPr>
        <w:instrText xml:space="preserve"> ADDIN ZOTERO_ITEM CSL_CITATION {"citationID":"10lvlj3oof","properties":{"formattedCitation":"[3]","plainCitation":"[3]"},"citationItems":[{"id":2873,"uris":["http://zotero.org/users/718951/items/5QB54BVT"],"uri":["http://zotero.org/users/718951/items/5QB54BVT"],"itemData":{"id":2873,"type":"book","title":"Climate change 2013: the physical science basis : Working Group I contribution to the fifth assessment report of the Intergovernmental Panel on Climate Change","publisher":"Cambridge University Press","publisher-place":"Cambridge, United Kingdom and New York, NY, USA","number-of-pages":"1535","source":"Open WorldCat","event-place":"Cambridge, United Kingdom and New York, NY, USA","ISBN":"978-1-107-66182-0","note":"00099","shortTitle":"Climate change 2013","language":"English","editor":[{"family":"Stocker","given":"Thomas F."},{"family":"Qin","given":"Dahe"},{"family":"Plattner","given":"Gian-Kasper"},{"family":"Tignor","given":"Melinda M. B."},{"family":"Allen","given":"Simon K."},{"family":"Boschung","given":"Judith"},{"family":"Nauels","given":"Alexander"},{"family":"Xia","given":"Yu"},{"family":"Bex","given":"Vincent"},{"family":"Midgley","given":"Pauline M."}],"author":[{"family":"IPCC","given":""}],"issued":{"date-parts":[["2013"]]}}}],"schema":"https://github.com/citation-style-language/schema/raw/master/csl-citation.json"} </w:instrText>
      </w:r>
      <w:r w:rsidR="00B51F73" w:rsidRPr="00AD48B0">
        <w:rPr>
          <w:rFonts w:ascii="Times New Roman" w:hAnsi="Times New Roman"/>
          <w:sz w:val="24"/>
          <w:szCs w:val="24"/>
          <w:lang w:val="en-US"/>
        </w:rPr>
        <w:fldChar w:fldCharType="separate"/>
      </w:r>
      <w:r w:rsidR="004062D5" w:rsidRPr="004062D5">
        <w:rPr>
          <w:rFonts w:ascii="Times New Roman" w:hAnsi="Times New Roman"/>
          <w:sz w:val="24"/>
          <w:lang w:val="en-GB"/>
        </w:rPr>
        <w:t>[3]</w:t>
      </w:r>
      <w:r w:rsidR="00B51F73" w:rsidRPr="00AD48B0">
        <w:rPr>
          <w:rFonts w:ascii="Times New Roman" w:hAnsi="Times New Roman"/>
          <w:sz w:val="24"/>
          <w:szCs w:val="24"/>
          <w:lang w:val="en-US"/>
        </w:rPr>
        <w:fldChar w:fldCharType="end"/>
      </w:r>
      <w:r w:rsidR="00B51F73">
        <w:rPr>
          <w:rFonts w:ascii="Times New Roman" w:hAnsi="Times New Roman"/>
          <w:sz w:val="24"/>
          <w:szCs w:val="24"/>
          <w:lang w:val="en-US"/>
        </w:rPr>
        <w:t xml:space="preserve">, RCP 2.6 (low emission scenario), RCP 4.5 and 6.0 (mid-range emission scenarios) and RCP 8.0 (high emission scenario). These scenarios predict a temperature increase from 0.4 to 2.6 </w:t>
      </w:r>
      <w:r w:rsidR="00B51F73" w:rsidRPr="00AD48B0">
        <w:rPr>
          <w:rFonts w:ascii="Times New Roman" w:hAnsi="Times New Roman"/>
          <w:sz w:val="24"/>
          <w:szCs w:val="24"/>
          <w:lang w:val="en-US"/>
        </w:rPr>
        <w:t>°C</w:t>
      </w:r>
      <w:r w:rsidR="00B51F73">
        <w:rPr>
          <w:rFonts w:ascii="Times New Roman" w:hAnsi="Times New Roman"/>
          <w:sz w:val="24"/>
          <w:szCs w:val="24"/>
          <w:lang w:val="en-US"/>
        </w:rPr>
        <w:t xml:space="preserve"> by 2050 </w:t>
      </w:r>
      <w:r w:rsidR="00B51F73" w:rsidRPr="00AD48B0">
        <w:rPr>
          <w:rFonts w:ascii="Times New Roman" w:hAnsi="Times New Roman"/>
          <w:sz w:val="24"/>
          <w:szCs w:val="24"/>
          <w:lang w:val="en-US"/>
        </w:rPr>
        <w:t>(projected temperature rise by 2046-2065, RCP 2.6 = [0.4, 1.6], RCP 4.5 =  [0.9, 2.0], RCP 6.0</w:t>
      </w:r>
      <w:r w:rsidR="00B51F73">
        <w:rPr>
          <w:rFonts w:ascii="Times New Roman" w:hAnsi="Times New Roman"/>
          <w:sz w:val="24"/>
          <w:szCs w:val="24"/>
          <w:lang w:val="en-US"/>
        </w:rPr>
        <w:t xml:space="preserve"> = [0.8,1.8], RCP 8.5 [1.4,2.6]</w:t>
      </w:r>
      <w:r w:rsidR="00B51F73" w:rsidRPr="00AD48B0">
        <w:rPr>
          <w:rFonts w:ascii="Times New Roman" w:hAnsi="Times New Roman"/>
          <w:sz w:val="24"/>
          <w:szCs w:val="24"/>
          <w:lang w:val="en-US"/>
        </w:rPr>
        <w:t xml:space="preserve">, </w:t>
      </w:r>
      <w:r w:rsidR="00B51F73" w:rsidRPr="00AD48B0">
        <w:rPr>
          <w:rFonts w:ascii="Times New Roman" w:hAnsi="Times New Roman"/>
          <w:sz w:val="24"/>
          <w:szCs w:val="24"/>
          <w:lang w:val="en-US"/>
        </w:rPr>
        <w:fldChar w:fldCharType="begin"/>
      </w:r>
      <w:r w:rsidR="004062D5">
        <w:rPr>
          <w:rFonts w:ascii="Times New Roman" w:hAnsi="Times New Roman"/>
          <w:sz w:val="24"/>
          <w:szCs w:val="24"/>
          <w:lang w:val="en-US"/>
        </w:rPr>
        <w:instrText xml:space="preserve"> ADDIN ZOTERO_ITEM CSL_CITATION {"citationID":"RCTVVe3i","properties":{"formattedCitation":"[3]","plainCitation":"[3]"},"citationItems":[{"id":2873,"uris":["http://zotero.org/users/718951/items/5QB54BVT"],"uri":["http://zotero.org/users/718951/items/5QB54BVT"],"itemData":{"id":2873,"type":"book","title":"Climate change 2013: the physical science basis : Working Group I contribution to the fifth assessment report of the Intergovernmental Panel on Climate Change","publisher":"Cambridge University Press","publisher-place":"Cambridge, United Kingdom and New York, NY, USA","number-of-pages":"1535","source":"Open WorldCat","event-place":"Cambridge, United Kingdom and New York, NY, USA","ISBN":"978-1-107-66182-0","note":"00099","shortTitle":"Climate change 2013","language":"English","editor":[{"family":"Stocker","given":"Thomas F."},{"family":"Qin","given":"Dahe"},{"family":"Plattner","given":"Gian-Kasper"},{"family":"Tignor","given":"Melinda M. B."},{"family":"Allen","given":"Simon K."},{"family":"Boschung","given":"Judith"},{"family":"Nauels","given":"Alexander"},{"family":"Xia","given":"Yu"},{"family":"Bex","given":"Vincent"},{"family":"Midgley","given":"Pauline M."}],"author":[{"family":"IPCC","given":""}],"issued":{"date-parts":[["2013"]]}}}],"schema":"https://github.com/citation-style-language/schema/raw/master/csl-citation.json"} </w:instrText>
      </w:r>
      <w:r w:rsidR="00B51F73" w:rsidRPr="00AD48B0">
        <w:rPr>
          <w:rFonts w:ascii="Times New Roman" w:hAnsi="Times New Roman"/>
          <w:sz w:val="24"/>
          <w:szCs w:val="24"/>
          <w:lang w:val="en-US"/>
        </w:rPr>
        <w:fldChar w:fldCharType="separate"/>
      </w:r>
      <w:r w:rsidR="004062D5" w:rsidRPr="004062D5">
        <w:rPr>
          <w:rFonts w:ascii="Times New Roman" w:hAnsi="Times New Roman"/>
          <w:sz w:val="24"/>
          <w:lang w:val="en-GB"/>
        </w:rPr>
        <w:t>[3]</w:t>
      </w:r>
      <w:r w:rsidR="00B51F73" w:rsidRPr="00AD48B0">
        <w:rPr>
          <w:rFonts w:ascii="Times New Roman" w:hAnsi="Times New Roman"/>
          <w:sz w:val="24"/>
          <w:szCs w:val="24"/>
          <w:lang w:val="en-US"/>
        </w:rPr>
        <w:fldChar w:fldCharType="end"/>
      </w:r>
      <w:r w:rsidR="00B51F73" w:rsidRPr="00AD48B0">
        <w:rPr>
          <w:rFonts w:ascii="Times New Roman" w:hAnsi="Times New Roman"/>
          <w:sz w:val="24"/>
          <w:szCs w:val="24"/>
          <w:lang w:val="en-US"/>
        </w:rPr>
        <w:t>)</w:t>
      </w:r>
      <w:r w:rsidR="00B51F73">
        <w:rPr>
          <w:rFonts w:ascii="Times New Roman" w:hAnsi="Times New Roman"/>
          <w:sz w:val="24"/>
          <w:szCs w:val="24"/>
          <w:lang w:val="en-US"/>
        </w:rPr>
        <w:t xml:space="preserve">, and from </w:t>
      </w:r>
      <w:r w:rsidR="00B51F73" w:rsidRPr="00AD48B0">
        <w:rPr>
          <w:rFonts w:ascii="Times New Roman" w:hAnsi="Times New Roman"/>
          <w:sz w:val="24"/>
          <w:szCs w:val="24"/>
          <w:lang w:val="en-US"/>
        </w:rPr>
        <w:t xml:space="preserve"> </w:t>
      </w:r>
      <w:r w:rsidR="00B51F73">
        <w:rPr>
          <w:rFonts w:ascii="Times New Roman" w:hAnsi="Times New Roman"/>
          <w:sz w:val="24"/>
          <w:szCs w:val="24"/>
          <w:lang w:val="en-US"/>
        </w:rPr>
        <w:t>0.3 to 4.8</w:t>
      </w:r>
      <w:r w:rsidR="00B51F73" w:rsidRPr="00AD48B0">
        <w:rPr>
          <w:rFonts w:ascii="Times New Roman" w:hAnsi="Times New Roman"/>
          <w:sz w:val="24"/>
          <w:szCs w:val="24"/>
          <w:lang w:val="en-US"/>
        </w:rPr>
        <w:t>°C</w:t>
      </w:r>
      <w:r w:rsidR="00B51F73">
        <w:rPr>
          <w:rFonts w:ascii="Times New Roman" w:hAnsi="Times New Roman"/>
          <w:sz w:val="24"/>
          <w:szCs w:val="24"/>
          <w:lang w:val="en-US"/>
        </w:rPr>
        <w:t xml:space="preserve"> by 2080  </w:t>
      </w:r>
      <w:r w:rsidR="00B51F73" w:rsidRPr="00AD48B0">
        <w:rPr>
          <w:rFonts w:ascii="Times New Roman" w:hAnsi="Times New Roman"/>
          <w:sz w:val="24"/>
          <w:szCs w:val="24"/>
          <w:lang w:val="en-US"/>
        </w:rPr>
        <w:t xml:space="preserve">(projected temperature rise by 2081-2100, RCP 2.6 = [0.3,1.7], RCP 4.5 = [1.1, 2.6], RCP 6.0 = [1.4, 3.1], RCP 8.5 = [2.6,4.8],  </w:t>
      </w:r>
      <w:r w:rsidR="00B51F73" w:rsidRPr="00AD48B0">
        <w:rPr>
          <w:rFonts w:ascii="Times New Roman" w:hAnsi="Times New Roman"/>
          <w:sz w:val="24"/>
          <w:szCs w:val="24"/>
          <w:lang w:val="en-US"/>
        </w:rPr>
        <w:fldChar w:fldCharType="begin"/>
      </w:r>
      <w:r w:rsidR="00B51F73" w:rsidRPr="00AD48B0">
        <w:rPr>
          <w:rFonts w:ascii="Times New Roman" w:hAnsi="Times New Roman"/>
          <w:sz w:val="24"/>
          <w:szCs w:val="24"/>
          <w:lang w:val="en-US"/>
        </w:rPr>
        <w:instrText xml:space="preserve"> ADDIN ZOTERO_ITEM CSL_CITATION {"citationID":"svt8LKK4","properties":{"formattedCitation":"[3]","plainCitation":"[3]"},"citationItems":[{"id":2873,"uris":["http://zotero.org/users/718951/items/5QB54BVT"],"uri":["http://zotero.org/users/718951/items/5QB54BVT"],"itemData":{"id":2873,"type":"book","title":"Climate change 2013: the physical science basis : Working Group I contribution to the fifth assessment report of the Intergovernmental Panel on Climate Change","publisher":"Cambridge University Press","publisher-place":"Cambridge, United Kingdom and New York, NY, USA","number-of-pages":"1535","source":"Open WorldCat","event-place":"Cambridge, United Kingdom and New York, NY, USA","ISBN":"978-1-107-66182-0","note":"00099","shortTitle":"Climate change 2013","language":"English","editor":[{"family":"Stocker","given":"Thomas F."},{"family":"Qin","given":"Dahe"},{"family":"Plattner","given":"Gian-Kasper"},{"family":"Tignor","given":"Melinda M. B."},{"family":"Allen","given":"Simon K."},{"family":"Boschung","given":"Judith"},{"family":"Nauels","given":"Alexander"},{"family":"Xia","given":"Yu"},{"family":"Bex","given":"Vincent"},{"family":"Midgley","given":"Pauline M."}],"author":[{"family":"IPCC","given":""}],"issued":{"date-parts":[["2013"]]}}}],"schema":"https://github.com/citation-style-language/schema/raw/master/csl-citation.json"} </w:instrText>
      </w:r>
      <w:r w:rsidR="00B51F73" w:rsidRPr="00AD48B0">
        <w:rPr>
          <w:rFonts w:ascii="Times New Roman" w:hAnsi="Times New Roman"/>
          <w:sz w:val="24"/>
          <w:szCs w:val="24"/>
          <w:lang w:val="en-US"/>
        </w:rPr>
        <w:fldChar w:fldCharType="separate"/>
      </w:r>
      <w:r w:rsidR="004062D5" w:rsidRPr="004062D5">
        <w:rPr>
          <w:rFonts w:ascii="Times New Roman" w:hAnsi="Times New Roman"/>
          <w:sz w:val="24"/>
          <w:lang w:val="en-GB"/>
        </w:rPr>
        <w:t>[3]</w:t>
      </w:r>
      <w:r w:rsidR="00B51F73" w:rsidRPr="00AD48B0">
        <w:rPr>
          <w:rFonts w:ascii="Times New Roman" w:hAnsi="Times New Roman"/>
          <w:sz w:val="24"/>
          <w:szCs w:val="24"/>
          <w:lang w:val="en-US"/>
        </w:rPr>
        <w:fldChar w:fldCharType="end"/>
      </w:r>
      <w:r w:rsidR="00B51F73" w:rsidRPr="00AD48B0">
        <w:rPr>
          <w:rFonts w:ascii="Times New Roman" w:hAnsi="Times New Roman"/>
          <w:sz w:val="24"/>
          <w:szCs w:val="24"/>
          <w:lang w:val="en-US"/>
        </w:rPr>
        <w:t xml:space="preserve">). </w:t>
      </w:r>
      <w:r w:rsidR="00B51F73">
        <w:rPr>
          <w:rFonts w:ascii="Times New Roman" w:hAnsi="Times New Roman"/>
          <w:sz w:val="24"/>
          <w:szCs w:val="24"/>
          <w:lang w:val="en-US"/>
        </w:rPr>
        <w:t xml:space="preserve"> </w:t>
      </w:r>
      <w:r w:rsidR="00601646" w:rsidRPr="00AD48B0">
        <w:rPr>
          <w:rFonts w:ascii="Times New Roman" w:hAnsi="Times New Roman"/>
          <w:sz w:val="24"/>
          <w:szCs w:val="24"/>
          <w:lang w:val="en-US"/>
        </w:rPr>
        <w:t xml:space="preserve">Level A corresponded to an imminent risk </w:t>
      </w:r>
      <w:r w:rsidR="00EB249A" w:rsidRPr="00AD48B0">
        <w:rPr>
          <w:rFonts w:ascii="Times New Roman" w:hAnsi="Times New Roman"/>
          <w:sz w:val="24"/>
          <w:szCs w:val="24"/>
          <w:lang w:val="en-US"/>
        </w:rPr>
        <w:t xml:space="preserve">as temperatures already experienced should threaten population persistence. </w:t>
      </w:r>
      <w:r w:rsidR="00601646" w:rsidRPr="00AD48B0">
        <w:rPr>
          <w:rFonts w:ascii="Times New Roman" w:hAnsi="Times New Roman"/>
          <w:sz w:val="24"/>
          <w:szCs w:val="24"/>
          <w:lang w:val="en-US"/>
        </w:rPr>
        <w:t xml:space="preserve"> Levels B to C corresponded to close to mid-term risk as a temperature increase between 1 and 2°C</w:t>
      </w:r>
      <w:r w:rsidR="00B51F73">
        <w:rPr>
          <w:rFonts w:ascii="Times New Roman" w:hAnsi="Times New Roman"/>
          <w:sz w:val="24"/>
          <w:szCs w:val="24"/>
          <w:lang w:val="en-US"/>
        </w:rPr>
        <w:t xml:space="preserve"> (consistent with RPC 4.5)</w:t>
      </w:r>
      <w:r w:rsidR="00601646" w:rsidRPr="00AD48B0">
        <w:rPr>
          <w:rFonts w:ascii="Times New Roman" w:hAnsi="Times New Roman"/>
          <w:sz w:val="24"/>
          <w:szCs w:val="24"/>
          <w:lang w:val="en-US"/>
        </w:rPr>
        <w:t xml:space="preserve"> would lead them to experience temperatures corresponding to our ‘warm climate’ treatment. Such</w:t>
      </w:r>
      <w:r w:rsidR="00872C51" w:rsidRPr="00AD48B0">
        <w:rPr>
          <w:rFonts w:ascii="Times New Roman" w:hAnsi="Times New Roman"/>
          <w:sz w:val="24"/>
          <w:szCs w:val="24"/>
          <w:lang w:val="en-US"/>
        </w:rPr>
        <w:t xml:space="preserve"> levels of temperature increase</w:t>
      </w:r>
      <w:r w:rsidR="00601646" w:rsidRPr="00AD48B0">
        <w:rPr>
          <w:rFonts w:ascii="Times New Roman" w:hAnsi="Times New Roman"/>
          <w:sz w:val="24"/>
          <w:szCs w:val="24"/>
          <w:lang w:val="en-US"/>
        </w:rPr>
        <w:t xml:space="preserve"> could be rapidly crossed, as projected temperature rises </w:t>
      </w:r>
      <w:r w:rsidR="00872C51" w:rsidRPr="00AD48B0">
        <w:rPr>
          <w:rFonts w:ascii="Times New Roman" w:hAnsi="Times New Roman"/>
          <w:sz w:val="24"/>
          <w:szCs w:val="24"/>
          <w:lang w:val="en-US"/>
        </w:rPr>
        <w:t xml:space="preserve">by 2050 for RCP 4.5 </w:t>
      </w:r>
      <w:r w:rsidR="00B51F73">
        <w:rPr>
          <w:rFonts w:ascii="Times New Roman" w:hAnsi="Times New Roman"/>
          <w:sz w:val="24"/>
          <w:szCs w:val="24"/>
          <w:lang w:val="en-US"/>
        </w:rPr>
        <w:t xml:space="preserve">and higher </w:t>
      </w:r>
      <w:r w:rsidR="00872C51" w:rsidRPr="00AD48B0">
        <w:rPr>
          <w:rFonts w:ascii="Times New Roman" w:hAnsi="Times New Roman"/>
          <w:sz w:val="24"/>
          <w:szCs w:val="24"/>
          <w:lang w:val="en-US"/>
        </w:rPr>
        <w:t>are up t</w:t>
      </w:r>
      <w:r w:rsidR="00B51F73">
        <w:rPr>
          <w:rFonts w:ascii="Times New Roman" w:hAnsi="Times New Roman"/>
          <w:sz w:val="24"/>
          <w:szCs w:val="24"/>
          <w:lang w:val="en-US"/>
        </w:rPr>
        <w:t>o 2°C</w:t>
      </w:r>
      <w:r w:rsidR="00872C51" w:rsidRPr="00AD48B0">
        <w:rPr>
          <w:rFonts w:ascii="Times New Roman" w:hAnsi="Times New Roman"/>
          <w:sz w:val="24"/>
          <w:szCs w:val="24"/>
          <w:lang w:val="en-US"/>
        </w:rPr>
        <w:t>. Level D corresponds to a risk if temperature increases by 3°C</w:t>
      </w:r>
      <w:r w:rsidR="00B51F73">
        <w:rPr>
          <w:rFonts w:ascii="Times New Roman" w:hAnsi="Times New Roman"/>
          <w:sz w:val="24"/>
          <w:szCs w:val="24"/>
          <w:lang w:val="en-US"/>
        </w:rPr>
        <w:t xml:space="preserve"> (consistent with RCP 6.0)</w:t>
      </w:r>
      <w:r w:rsidR="00872C51" w:rsidRPr="00AD48B0">
        <w:rPr>
          <w:rFonts w:ascii="Times New Roman" w:hAnsi="Times New Roman"/>
          <w:sz w:val="24"/>
          <w:szCs w:val="24"/>
          <w:lang w:val="en-US"/>
        </w:rPr>
        <w:t>, and E will be at risk if temperature increases by 4°C</w:t>
      </w:r>
      <w:r w:rsidR="00B51F73">
        <w:rPr>
          <w:rFonts w:ascii="Times New Roman" w:hAnsi="Times New Roman"/>
          <w:sz w:val="24"/>
          <w:szCs w:val="24"/>
          <w:lang w:val="en-US"/>
        </w:rPr>
        <w:t xml:space="preserve"> (consistent with RCP 8.5)</w:t>
      </w:r>
      <w:r w:rsidR="00872C51" w:rsidRPr="00AD48B0">
        <w:rPr>
          <w:rFonts w:ascii="Times New Roman" w:hAnsi="Times New Roman"/>
          <w:sz w:val="24"/>
          <w:szCs w:val="24"/>
          <w:lang w:val="en-US"/>
        </w:rPr>
        <w:t xml:space="preserve">. </w:t>
      </w:r>
      <w:r w:rsidR="001D50DB" w:rsidRPr="00AD48B0">
        <w:rPr>
          <w:rFonts w:ascii="Times New Roman" w:hAnsi="Times New Roman"/>
          <w:sz w:val="24"/>
          <w:szCs w:val="24"/>
          <w:lang w:val="en-US"/>
        </w:rPr>
        <w:t>Finally, level F is a low risk scenario as it is very unlikely that temperature will rise by at least 5°C.</w:t>
      </w:r>
    </w:p>
    <w:p w:rsidR="00993D4E" w:rsidRDefault="00993D4E" w:rsidP="00941026">
      <w:pPr>
        <w:spacing w:line="480" w:lineRule="auto"/>
        <w:jc w:val="both"/>
        <w:rPr>
          <w:rFonts w:ascii="Times New Roman" w:hAnsi="Times New Roman"/>
          <w:sz w:val="24"/>
          <w:szCs w:val="24"/>
          <w:lang w:val="en-US"/>
        </w:rPr>
      </w:pPr>
      <w:r w:rsidRPr="00AD48B0">
        <w:rPr>
          <w:rFonts w:ascii="Times New Roman" w:hAnsi="Times New Roman"/>
          <w:sz w:val="24"/>
          <w:szCs w:val="24"/>
          <w:lang w:val="en-US"/>
        </w:rPr>
        <w:t xml:space="preserve">In a second time, we checked for the robustness of our results to changes in the temperature data by using another climatic database, the CRU dataset </w:t>
      </w:r>
      <w:r w:rsidRPr="00AD48B0">
        <w:rPr>
          <w:rFonts w:ascii="Times New Roman" w:hAnsi="Times New Roman"/>
          <w:sz w:val="24"/>
          <w:szCs w:val="24"/>
          <w:lang w:val="en-US"/>
        </w:rPr>
        <w:fldChar w:fldCharType="begin"/>
      </w:r>
      <w:r w:rsidR="004062D5">
        <w:rPr>
          <w:rFonts w:ascii="Times New Roman" w:hAnsi="Times New Roman"/>
          <w:sz w:val="24"/>
          <w:szCs w:val="24"/>
          <w:lang w:val="en-US"/>
        </w:rPr>
        <w:instrText xml:space="preserve"> ADDIN ZOTERO_ITEM CSL_CITATION {"citationID":"18dicidoud","properties":{"formattedCitation":"[4]","plainCitation":"[4]"},"citationItems":[{"id":4328,"uris":["http://zotero.org/users/718951/items/WTMVD463"],"uri":["http://zotero.org/users/718951/items/WTMVD463"],"itemData":{"id":4328,"type":"article-journal","title":"Updated high-resolution grids of monthly climatic observations - the CRU TS3.10 Dataset: UPDATED HIGH-RESOLUTION GRIDS OF MONTHLY CLIMATIC OBSERVATIONS","container-title":"International Journal of Climatology","page":"623-642","volume":"34","issue":"3","source":"CrossRef","abstract":"This paper describes the construction of an updated gridded climate dataset (referred to as CRU TS3.10) from monthly observations at meteorological stations across the world's land areas. Station anomalies (from 1961 to 1990 means) were interpolated into 0.5° latitude/longitude grid cells covering the global land surface (excluding Antarctica), and combined with an existing climatology to obtain absolute monthly values. The dataset includes six mostly independent climate variables (mean temperature, diurnal temperature range, precipitation, wet-day frequency, vapour pressure and cloud cover). Maximum and minimum temperatures have been arithmetically derived from these. Secondary variables (frost day frequency and potential evapotranspiration) have been estimated from the six primary variables using well-known formulae. Time series for hemispheric averages and 20 large sub-continental scale regions were calculated (for mean, maximum and minimum temperature and precipitation totals) and compared to a number of similar gridded products. The new dataset compares very favourably, with the major deviations mostly in regions and/or time periods with sparser observational data. CRU TS3.10 includes diagnostics associated with each interpolated value that indicates the number of stations used in the interpolation, allowing determination of the reliability of values in an objective way. This gridded product will be publicly available, including the input station series (http://www.cru.uea.ac.uk/ and http://badc.nerc.ac.uk/data/cru/). © 2013 Royal Meteorological Society","DOI":"10.1002/joc.3711","ISSN":"08998418","shortTitle":"Updated high-resolution grids of monthly climatic observations - the CRU TS3.10 Dataset","language":"en","author":[{"family":"Harris","given":"I."},{"family":"Jones","given":"P.D."},{"family":"Osborn","given":"T.J."},{"family":"Lister","given":"D.H."}],"issued":{"date-parts":[["2014",3,15]]}}}],"schema":"https://github.com/citation-style-language/schema/raw/master/csl-citation.json"} </w:instrText>
      </w:r>
      <w:r w:rsidRPr="00AD48B0">
        <w:rPr>
          <w:rFonts w:ascii="Times New Roman" w:hAnsi="Times New Roman"/>
          <w:sz w:val="24"/>
          <w:szCs w:val="24"/>
          <w:lang w:val="en-US"/>
        </w:rPr>
        <w:fldChar w:fldCharType="separate"/>
      </w:r>
      <w:r w:rsidR="004062D5" w:rsidRPr="004062D5">
        <w:rPr>
          <w:rFonts w:ascii="Times New Roman" w:hAnsi="Times New Roman"/>
          <w:sz w:val="24"/>
          <w:lang w:val="en-GB"/>
        </w:rPr>
        <w:t>[4]</w:t>
      </w:r>
      <w:r w:rsidRPr="00AD48B0">
        <w:rPr>
          <w:rFonts w:ascii="Times New Roman" w:hAnsi="Times New Roman"/>
          <w:sz w:val="24"/>
          <w:szCs w:val="24"/>
          <w:lang w:val="en-US"/>
        </w:rPr>
        <w:fldChar w:fldCharType="end"/>
      </w:r>
      <w:r w:rsidRPr="00AD48B0">
        <w:rPr>
          <w:rFonts w:ascii="Times New Roman" w:hAnsi="Times New Roman"/>
          <w:sz w:val="24"/>
          <w:szCs w:val="24"/>
          <w:lang w:val="en-US"/>
        </w:rPr>
        <w:t>. Results were very similar between datasets (</w:t>
      </w:r>
      <w:r w:rsidR="00DA5653" w:rsidRPr="00AD48B0">
        <w:rPr>
          <w:rFonts w:ascii="Times New Roman" w:hAnsi="Times New Roman"/>
          <w:sz w:val="24"/>
          <w:szCs w:val="24"/>
          <w:lang w:val="en-US"/>
        </w:rPr>
        <w:t>33</w:t>
      </w:r>
      <w:r w:rsidRPr="00AD48B0">
        <w:rPr>
          <w:rFonts w:ascii="Times New Roman" w:hAnsi="Times New Roman"/>
          <w:sz w:val="24"/>
          <w:szCs w:val="24"/>
          <w:lang w:val="en-US"/>
        </w:rPr>
        <w:t xml:space="preserve"> threatened populations (</w:t>
      </w:r>
      <w:r w:rsidR="00DA5653" w:rsidRPr="00AD48B0">
        <w:rPr>
          <w:rFonts w:ascii="Times New Roman" w:hAnsi="Times New Roman"/>
          <w:sz w:val="24"/>
          <w:szCs w:val="24"/>
          <w:lang w:val="en-US"/>
        </w:rPr>
        <w:t>risk levels A-D</w:t>
      </w:r>
      <w:r w:rsidRPr="00AD48B0">
        <w:rPr>
          <w:rFonts w:ascii="Times New Roman" w:hAnsi="Times New Roman"/>
          <w:sz w:val="24"/>
          <w:szCs w:val="24"/>
          <w:lang w:val="en-US"/>
        </w:rPr>
        <w:t xml:space="preserve">) with CRU </w:t>
      </w:r>
      <w:r w:rsidR="00DA5653" w:rsidRPr="00AD48B0">
        <w:rPr>
          <w:rFonts w:ascii="Times New Roman" w:hAnsi="Times New Roman"/>
          <w:sz w:val="24"/>
          <w:szCs w:val="24"/>
          <w:lang w:val="en-US"/>
        </w:rPr>
        <w:t>database</w:t>
      </w:r>
      <w:r w:rsidR="00DA5653">
        <w:rPr>
          <w:rFonts w:ascii="Times New Roman" w:hAnsi="Times New Roman"/>
          <w:sz w:val="24"/>
          <w:szCs w:val="24"/>
          <w:lang w:val="en-US"/>
        </w:rPr>
        <w:t xml:space="preserve"> in 2012, to be compared to 27 populations with E-OBS database</w:t>
      </w:r>
      <w:r>
        <w:rPr>
          <w:rFonts w:ascii="Times New Roman" w:hAnsi="Times New Roman"/>
          <w:sz w:val="24"/>
          <w:szCs w:val="24"/>
          <w:lang w:val="en-US"/>
        </w:rPr>
        <w:t>). However, because observations with the CRU database seemed less precise (</w:t>
      </w:r>
      <w:r w:rsidRPr="004E4629">
        <w:rPr>
          <w:rFonts w:ascii="Times New Roman" w:hAnsi="Times New Roman"/>
          <w:i/>
          <w:sz w:val="24"/>
          <w:szCs w:val="24"/>
          <w:lang w:val="en-US"/>
        </w:rPr>
        <w:t>pers. comm.,</w:t>
      </w:r>
      <w:r>
        <w:rPr>
          <w:rFonts w:ascii="Times New Roman" w:hAnsi="Times New Roman"/>
          <w:sz w:val="24"/>
          <w:szCs w:val="24"/>
          <w:lang w:val="en-US"/>
        </w:rPr>
        <w:t xml:space="preserve"> comparison with known </w:t>
      </w:r>
      <w:proofErr w:type="spellStart"/>
      <w:r>
        <w:rPr>
          <w:rFonts w:ascii="Times New Roman" w:hAnsi="Times New Roman"/>
          <w:sz w:val="24"/>
          <w:szCs w:val="24"/>
          <w:lang w:val="en-US"/>
        </w:rPr>
        <w:t>MeteoFrance</w:t>
      </w:r>
      <w:proofErr w:type="spellEnd"/>
      <w:r>
        <w:rPr>
          <w:rFonts w:ascii="Times New Roman" w:hAnsi="Times New Roman"/>
          <w:sz w:val="24"/>
          <w:szCs w:val="24"/>
          <w:lang w:val="en-US"/>
        </w:rPr>
        <w:t xml:space="preserve"> </w:t>
      </w:r>
      <w:r>
        <w:rPr>
          <w:rFonts w:ascii="Times New Roman" w:hAnsi="Times New Roman"/>
          <w:sz w:val="24"/>
          <w:szCs w:val="24"/>
          <w:lang w:val="en-US"/>
        </w:rPr>
        <w:lastRenderedPageBreak/>
        <w:t xml:space="preserve">data), we did not include these last results. Finally, we checked whether inter-annual variability in temperature between 2012 and 2013 changed our results, </w:t>
      </w:r>
      <w:r w:rsidR="00DA5653">
        <w:rPr>
          <w:rFonts w:ascii="Times New Roman" w:hAnsi="Times New Roman"/>
          <w:sz w:val="24"/>
          <w:szCs w:val="24"/>
          <w:lang w:val="en-US"/>
        </w:rPr>
        <w:t>with overall similar results (23</w:t>
      </w:r>
      <w:r>
        <w:rPr>
          <w:rFonts w:ascii="Times New Roman" w:hAnsi="Times New Roman"/>
          <w:sz w:val="24"/>
          <w:szCs w:val="24"/>
          <w:lang w:val="en-US"/>
        </w:rPr>
        <w:t xml:space="preserve"> threatene</w:t>
      </w:r>
      <w:r w:rsidR="00DA5653">
        <w:rPr>
          <w:rFonts w:ascii="Times New Roman" w:hAnsi="Times New Roman"/>
          <w:sz w:val="24"/>
          <w:szCs w:val="24"/>
          <w:lang w:val="en-US"/>
        </w:rPr>
        <w:t>d populations (risk levels A-D) in 2013 against 27</w:t>
      </w:r>
      <w:r>
        <w:rPr>
          <w:rFonts w:ascii="Times New Roman" w:hAnsi="Times New Roman"/>
          <w:sz w:val="24"/>
          <w:szCs w:val="24"/>
          <w:lang w:val="en-US"/>
        </w:rPr>
        <w:t xml:space="preserve"> in</w:t>
      </w:r>
      <w:r w:rsidR="00DA5653">
        <w:rPr>
          <w:rFonts w:ascii="Times New Roman" w:hAnsi="Times New Roman"/>
          <w:sz w:val="24"/>
          <w:szCs w:val="24"/>
          <w:lang w:val="en-US"/>
        </w:rPr>
        <w:t xml:space="preserve"> 2012 for E-OBS database, and 33 versus 33</w:t>
      </w:r>
      <w:r>
        <w:rPr>
          <w:rFonts w:ascii="Times New Roman" w:hAnsi="Times New Roman"/>
          <w:sz w:val="24"/>
          <w:szCs w:val="24"/>
          <w:lang w:val="en-US"/>
        </w:rPr>
        <w:t xml:space="preserve"> for CRU database, results not included).</w:t>
      </w:r>
    </w:p>
    <w:p w:rsidR="00993D4E" w:rsidRDefault="00993D4E" w:rsidP="004C222C">
      <w:pPr>
        <w:spacing w:line="480" w:lineRule="auto"/>
        <w:jc w:val="both"/>
        <w:rPr>
          <w:rFonts w:ascii="Times New Roman" w:hAnsi="Times New Roman"/>
          <w:sz w:val="24"/>
          <w:szCs w:val="24"/>
          <w:lang w:val="en-US"/>
        </w:rPr>
      </w:pPr>
      <w:r w:rsidRPr="00153CDE">
        <w:rPr>
          <w:rFonts w:ascii="Times New Roman" w:hAnsi="Times New Roman"/>
          <w:b/>
          <w:sz w:val="24"/>
          <w:szCs w:val="24"/>
          <w:lang w:val="en-US"/>
        </w:rPr>
        <w:t>Results:</w:t>
      </w:r>
      <w:r w:rsidRPr="00153CDE">
        <w:rPr>
          <w:rFonts w:ascii="Times New Roman" w:hAnsi="Times New Roman"/>
          <w:sz w:val="24"/>
          <w:szCs w:val="24"/>
          <w:lang w:val="en-US"/>
        </w:rPr>
        <w:t xml:space="preserve"> </w:t>
      </w:r>
    </w:p>
    <w:p w:rsidR="005F3BCB" w:rsidRDefault="00993D4E" w:rsidP="005F3BCB">
      <w:pPr>
        <w:spacing w:line="480" w:lineRule="auto"/>
        <w:jc w:val="both"/>
        <w:rPr>
          <w:rFonts w:ascii="Times New Roman" w:hAnsi="Times New Roman"/>
          <w:sz w:val="24"/>
          <w:szCs w:val="24"/>
          <w:lang w:val="en-US"/>
        </w:rPr>
      </w:pPr>
      <w:r w:rsidRPr="00AD48B0">
        <w:rPr>
          <w:rFonts w:ascii="Times New Roman" w:hAnsi="Times New Roman"/>
          <w:sz w:val="24"/>
          <w:szCs w:val="24"/>
          <w:lang w:val="en-US"/>
        </w:rPr>
        <w:t>Overall,</w:t>
      </w:r>
      <w:r w:rsidR="009C20EC" w:rsidRPr="00AD48B0">
        <w:rPr>
          <w:rFonts w:ascii="Times New Roman" w:hAnsi="Times New Roman"/>
          <w:sz w:val="24"/>
          <w:szCs w:val="24"/>
          <w:lang w:val="en-US"/>
        </w:rPr>
        <w:t xml:space="preserve"> out of the 130 populations, 27 populations, i.e. 21 %, were considered at risk if temperature increased by up to 3°C</w:t>
      </w:r>
      <w:r w:rsidR="0014154E" w:rsidRPr="00AD48B0">
        <w:rPr>
          <w:rFonts w:ascii="Times New Roman" w:hAnsi="Times New Roman"/>
          <w:sz w:val="24"/>
          <w:szCs w:val="24"/>
          <w:lang w:val="en-US"/>
        </w:rPr>
        <w:t xml:space="preserve"> (risk levels A to D</w:t>
      </w:r>
      <w:r w:rsidR="00B51F73">
        <w:rPr>
          <w:rFonts w:ascii="Times New Roman" w:hAnsi="Times New Roman"/>
          <w:sz w:val="24"/>
          <w:szCs w:val="24"/>
          <w:lang w:val="en-US"/>
        </w:rPr>
        <w:t>, consistent with RCP 6.0</w:t>
      </w:r>
      <w:r w:rsidR="009C20EC" w:rsidRPr="00AD48B0">
        <w:rPr>
          <w:rFonts w:ascii="Times New Roman" w:hAnsi="Times New Roman"/>
          <w:sz w:val="24"/>
          <w:szCs w:val="24"/>
          <w:lang w:val="en-US"/>
        </w:rPr>
        <w:t xml:space="preserve">).  If we considered a very important warming of 4°C, possible below the RCP 8.5 high emission scenario, </w:t>
      </w:r>
      <w:r w:rsidR="00DA5653" w:rsidRPr="00AD48B0">
        <w:rPr>
          <w:rFonts w:ascii="Times New Roman" w:hAnsi="Times New Roman"/>
          <w:sz w:val="24"/>
          <w:szCs w:val="24"/>
          <w:lang w:val="en-US"/>
        </w:rPr>
        <w:t>12 more populations were considered at risk</w:t>
      </w:r>
      <w:r w:rsidR="0014154E" w:rsidRPr="00AD48B0">
        <w:rPr>
          <w:rFonts w:ascii="Times New Roman" w:hAnsi="Times New Roman"/>
          <w:sz w:val="24"/>
          <w:szCs w:val="24"/>
          <w:lang w:val="en-US"/>
        </w:rPr>
        <w:t xml:space="preserve"> (risk level</w:t>
      </w:r>
      <w:r w:rsidR="0014154E">
        <w:rPr>
          <w:rFonts w:ascii="Times New Roman" w:hAnsi="Times New Roman"/>
          <w:sz w:val="24"/>
          <w:szCs w:val="24"/>
          <w:lang w:val="en-US"/>
        </w:rPr>
        <w:t xml:space="preserve"> E)</w:t>
      </w:r>
      <w:r w:rsidR="00DA5653">
        <w:rPr>
          <w:rFonts w:ascii="Times New Roman" w:hAnsi="Times New Roman"/>
          <w:sz w:val="24"/>
          <w:szCs w:val="24"/>
          <w:lang w:val="en-US"/>
        </w:rPr>
        <w:t>. If we considered a more conservative 2°C increase in temperature</w:t>
      </w:r>
      <w:r w:rsidR="0014154E">
        <w:rPr>
          <w:rFonts w:ascii="Times New Roman" w:hAnsi="Times New Roman"/>
          <w:sz w:val="24"/>
          <w:szCs w:val="24"/>
          <w:lang w:val="en-US"/>
        </w:rPr>
        <w:t xml:space="preserve"> (risk levels A to C</w:t>
      </w:r>
      <w:r w:rsidR="00B51F73">
        <w:rPr>
          <w:rFonts w:ascii="Times New Roman" w:hAnsi="Times New Roman"/>
          <w:sz w:val="24"/>
          <w:szCs w:val="24"/>
          <w:lang w:val="en-US"/>
        </w:rPr>
        <w:t xml:space="preserve">, consistent with RCP </w:t>
      </w:r>
      <w:r w:rsidR="00E91CCB">
        <w:rPr>
          <w:rFonts w:ascii="Times New Roman" w:hAnsi="Times New Roman"/>
          <w:sz w:val="24"/>
          <w:szCs w:val="24"/>
          <w:lang w:val="en-US"/>
        </w:rPr>
        <w:t>4.5</w:t>
      </w:r>
      <w:r w:rsidR="0014154E">
        <w:rPr>
          <w:rFonts w:ascii="Times New Roman" w:hAnsi="Times New Roman"/>
          <w:sz w:val="24"/>
          <w:szCs w:val="24"/>
          <w:lang w:val="en-US"/>
        </w:rPr>
        <w:t>)</w:t>
      </w:r>
      <w:r w:rsidR="00DA5653">
        <w:rPr>
          <w:rFonts w:ascii="Times New Roman" w:hAnsi="Times New Roman"/>
          <w:sz w:val="24"/>
          <w:szCs w:val="24"/>
          <w:lang w:val="en-US"/>
        </w:rPr>
        <w:t>, 18 populations, i.e. 14 %, were threatened</w:t>
      </w:r>
      <w:r w:rsidR="00F7732A">
        <w:rPr>
          <w:rFonts w:ascii="Times New Roman" w:hAnsi="Times New Roman"/>
          <w:sz w:val="24"/>
          <w:szCs w:val="24"/>
          <w:lang w:val="en-US"/>
        </w:rPr>
        <w:t>. Moreover 14 populations should be threatened in the very near future (risk levels A to B)</w:t>
      </w:r>
      <w:r w:rsidR="00DA5653">
        <w:rPr>
          <w:rFonts w:ascii="Times New Roman" w:hAnsi="Times New Roman"/>
          <w:sz w:val="24"/>
          <w:szCs w:val="24"/>
          <w:lang w:val="en-US"/>
        </w:rPr>
        <w:t xml:space="preserve">. </w:t>
      </w:r>
      <w:r w:rsidR="0014154E">
        <w:rPr>
          <w:rFonts w:ascii="Times New Roman" w:hAnsi="Times New Roman"/>
          <w:sz w:val="24"/>
          <w:szCs w:val="24"/>
          <w:lang w:val="en-US"/>
        </w:rPr>
        <w:t xml:space="preserve">Finally, it is noteworthy that 2 populations corresponded to the imminent risk level. </w:t>
      </w:r>
      <w:r w:rsidRPr="00971C19">
        <w:rPr>
          <w:rFonts w:ascii="Times New Roman" w:hAnsi="Times New Roman"/>
          <w:sz w:val="24"/>
          <w:szCs w:val="24"/>
          <w:lang w:val="en-US"/>
        </w:rPr>
        <w:t xml:space="preserve">Interestingly, </w:t>
      </w:r>
      <w:r w:rsidR="0014154E">
        <w:rPr>
          <w:rFonts w:ascii="Times New Roman" w:hAnsi="Times New Roman"/>
          <w:sz w:val="24"/>
          <w:szCs w:val="24"/>
          <w:lang w:val="en-US"/>
        </w:rPr>
        <w:t xml:space="preserve">these </w:t>
      </w:r>
      <w:r w:rsidRPr="00971C19">
        <w:rPr>
          <w:rFonts w:ascii="Times New Roman" w:hAnsi="Times New Roman"/>
          <w:sz w:val="24"/>
          <w:szCs w:val="24"/>
          <w:lang w:val="en-US"/>
        </w:rPr>
        <w:t>populations at immediate risk were those which were at the extreme south margin of</w:t>
      </w:r>
      <w:r>
        <w:rPr>
          <w:rFonts w:ascii="Times New Roman" w:hAnsi="Times New Roman"/>
          <w:sz w:val="24"/>
          <w:szCs w:val="24"/>
          <w:lang w:val="en-US"/>
        </w:rPr>
        <w:t xml:space="preserve"> the</w:t>
      </w:r>
      <w:r w:rsidRPr="00971C19">
        <w:rPr>
          <w:rFonts w:ascii="Times New Roman" w:hAnsi="Times New Roman"/>
          <w:sz w:val="24"/>
          <w:szCs w:val="24"/>
          <w:lang w:val="en-US"/>
        </w:rPr>
        <w:t xml:space="preserve"> distribution, </w:t>
      </w:r>
      <w:r>
        <w:rPr>
          <w:rFonts w:ascii="Times New Roman" w:hAnsi="Times New Roman"/>
          <w:sz w:val="24"/>
          <w:szCs w:val="24"/>
          <w:lang w:val="en-US"/>
        </w:rPr>
        <w:t xml:space="preserve">often </w:t>
      </w:r>
      <w:r w:rsidRPr="00971C19">
        <w:rPr>
          <w:rFonts w:ascii="Times New Roman" w:hAnsi="Times New Roman"/>
          <w:sz w:val="24"/>
          <w:szCs w:val="24"/>
          <w:lang w:val="en-US"/>
        </w:rPr>
        <w:t>populations unc</w:t>
      </w:r>
      <w:r w:rsidR="00720248">
        <w:rPr>
          <w:rFonts w:ascii="Times New Roman" w:hAnsi="Times New Roman"/>
          <w:sz w:val="24"/>
          <w:szCs w:val="24"/>
          <w:lang w:val="en-US"/>
        </w:rPr>
        <w:t>onnected to the others</w:t>
      </w:r>
      <w:r w:rsidRPr="00971C19">
        <w:rPr>
          <w:rFonts w:ascii="Times New Roman" w:hAnsi="Times New Roman"/>
          <w:sz w:val="24"/>
          <w:szCs w:val="24"/>
          <w:lang w:val="en-US"/>
        </w:rPr>
        <w:t>.</w:t>
      </w:r>
      <w:r>
        <w:rPr>
          <w:rFonts w:ascii="Times New Roman" w:hAnsi="Times New Roman"/>
          <w:sz w:val="24"/>
          <w:szCs w:val="24"/>
          <w:lang w:val="en-US"/>
        </w:rPr>
        <w:t xml:space="preserve"> Our risk predictions were congruent with other studies. Indeed, when comparing predicted risk profiles among populations </w:t>
      </w:r>
      <w:r w:rsidR="000C7237">
        <w:rPr>
          <w:rFonts w:ascii="Times New Roman" w:hAnsi="Times New Roman"/>
          <w:sz w:val="24"/>
          <w:szCs w:val="24"/>
          <w:lang w:val="en-US"/>
        </w:rPr>
        <w:t xml:space="preserve">surveyed by </w:t>
      </w:r>
      <w:proofErr w:type="spellStart"/>
      <w:r w:rsidR="000C7237">
        <w:rPr>
          <w:rFonts w:ascii="Times New Roman" w:hAnsi="Times New Roman"/>
          <w:sz w:val="24"/>
          <w:szCs w:val="24"/>
          <w:lang w:val="en-US"/>
        </w:rPr>
        <w:t>Sinervo</w:t>
      </w:r>
      <w:proofErr w:type="spellEnd"/>
      <w:r w:rsidR="000C7237">
        <w:rPr>
          <w:rFonts w:ascii="Times New Roman" w:hAnsi="Times New Roman"/>
          <w:sz w:val="24"/>
          <w:szCs w:val="24"/>
          <w:lang w:val="en-US"/>
        </w:rPr>
        <w:t xml:space="preserve"> et al.</w:t>
      </w:r>
      <w:r w:rsidR="00D614BE">
        <w:rPr>
          <w:rFonts w:ascii="Times New Roman" w:hAnsi="Times New Roman"/>
          <w:sz w:val="24"/>
          <w:szCs w:val="24"/>
          <w:lang w:val="en-US"/>
        </w:rPr>
        <w:t xml:space="preserve"> </w:t>
      </w:r>
      <w:r w:rsidR="00D614BE">
        <w:rPr>
          <w:rFonts w:ascii="Times New Roman" w:hAnsi="Times New Roman"/>
          <w:sz w:val="24"/>
          <w:szCs w:val="24"/>
          <w:lang w:val="en-US"/>
        </w:rPr>
        <w:fldChar w:fldCharType="begin"/>
      </w:r>
      <w:r w:rsidR="004062D5">
        <w:rPr>
          <w:rFonts w:ascii="Times New Roman" w:hAnsi="Times New Roman"/>
          <w:sz w:val="24"/>
          <w:szCs w:val="24"/>
          <w:lang w:val="en-US"/>
        </w:rPr>
        <w:instrText xml:space="preserve"> ADDIN ZOTERO_ITEM CSL_CITATION {"citationID":"1i8hjtrir8","properties":{"formattedCitation":"[1]","plainCitation":"[1]"},"citationItems":[{"id":514,"uris":["http://zotero.org/users/718951/items/T7PF2DM5"],"uri":["http://zotero.org/users/718951/items/T7PF2DM5"],"itemData":{"id":514,"type":"article-journal","title":"Erosion of lizard diversity by climate change and altered thermal niches","container-title":"Science","page":"1354-1354","volume":"328","issue":"5984","source":"ISI Web of Knowledge","DOI":"10.1126/science.1184695","ISSN":"0036-8075","note":"WOS:000278598400018","journalAbbreviation":"Science","language":"English","author":[{"family":"Sinervo","given":"B."},{"family":"Méndez-de-la-Cruz","given":"Fausto"},{"family":"Miles","given":"Donald B."},{"family":"Heulin","given":"Benoit"},{"family":"Bastiaans","given":"Elizabeth"},{"family":"Villagrán-Santa Cruz","given":"Maricela"},{"family":"Lara-Resendiz","given":"Rafael"},{"family":"Martínez-Méndez","given":"Norberto"},{"family":"Calderón-Espinosa","given":"Martha Lucía"},{"family":"Meza-Lázaro","given":"Rubi Nelsi"},{"family":"Gadsen","given":"Héctor"},{"family":"Avila","given":"Luciano Javier"},{"family":"Morando","given":"Mariana"},{"family":"Riva","given":"Ignacio J.","non-dropping-particle":"De la"},{"family":"Sepulveda","given":"Pedro Victoriano"},{"family":"Duarte Rocha","given":"Carlos Frederico"},{"family":"Ibargüengoytía","given":"Nora"},{"family":"Aguilar Puntriano","given":"César"},{"family":"Massot","given":"Manuel"},{"family":"Lepetz","given":"Virginie"},{"family":"Oksanen","given":"Tuula A."},{"family":"Chapple","given":"David G."},{"family":"Bauer","given":"Aaron M."},{"family":"Branch","given":"William R."},{"family":"Clobert","given":"Jean"},{"family":"Sites","given":"Jack W. Jr."}],"issued":{"date-parts":[["2010",6,11]]}}}],"schema":"https://github.com/citation-style-language/schema/raw/master/csl-citation.json"} </w:instrText>
      </w:r>
      <w:r w:rsidR="00D614BE">
        <w:rPr>
          <w:rFonts w:ascii="Times New Roman" w:hAnsi="Times New Roman"/>
          <w:sz w:val="24"/>
          <w:szCs w:val="24"/>
          <w:lang w:val="en-US"/>
        </w:rPr>
        <w:fldChar w:fldCharType="separate"/>
      </w:r>
      <w:r w:rsidR="004062D5" w:rsidRPr="004062D5">
        <w:rPr>
          <w:rFonts w:ascii="Times New Roman" w:hAnsi="Times New Roman"/>
          <w:sz w:val="24"/>
          <w:lang w:val="en-GB"/>
        </w:rPr>
        <w:t>[1]</w:t>
      </w:r>
      <w:r w:rsidR="00D614BE">
        <w:rPr>
          <w:rFonts w:ascii="Times New Roman" w:hAnsi="Times New Roman"/>
          <w:sz w:val="24"/>
          <w:szCs w:val="24"/>
          <w:lang w:val="en-US"/>
        </w:rPr>
        <w:fldChar w:fldCharType="end"/>
      </w:r>
      <w:r w:rsidR="000C7237">
        <w:rPr>
          <w:rFonts w:ascii="Times New Roman" w:hAnsi="Times New Roman"/>
          <w:sz w:val="24"/>
          <w:szCs w:val="24"/>
          <w:lang w:val="en-US"/>
        </w:rPr>
        <w:t xml:space="preserve"> and found to be </w:t>
      </w:r>
      <w:r>
        <w:rPr>
          <w:rFonts w:ascii="Times New Roman" w:hAnsi="Times New Roman"/>
          <w:sz w:val="24"/>
          <w:szCs w:val="24"/>
          <w:lang w:val="en-US"/>
        </w:rPr>
        <w:t xml:space="preserve">recently extinct or committed to rapid </w:t>
      </w:r>
      <w:r w:rsidR="000C7237">
        <w:rPr>
          <w:rFonts w:ascii="Times New Roman" w:hAnsi="Times New Roman"/>
          <w:sz w:val="24"/>
          <w:szCs w:val="24"/>
          <w:lang w:val="en-US"/>
        </w:rPr>
        <w:t>extinction and</w:t>
      </w:r>
      <w:r>
        <w:rPr>
          <w:rFonts w:ascii="Times New Roman" w:hAnsi="Times New Roman"/>
          <w:sz w:val="24"/>
          <w:szCs w:val="24"/>
          <w:lang w:val="en-US"/>
        </w:rPr>
        <w:t xml:space="preserve"> populations </w:t>
      </w:r>
      <w:r w:rsidR="000C7237">
        <w:rPr>
          <w:rFonts w:ascii="Times New Roman" w:hAnsi="Times New Roman"/>
          <w:sz w:val="24"/>
          <w:szCs w:val="24"/>
          <w:lang w:val="en-US"/>
        </w:rPr>
        <w:t xml:space="preserve">found to be </w:t>
      </w:r>
      <w:r>
        <w:rPr>
          <w:rFonts w:ascii="Times New Roman" w:hAnsi="Times New Roman"/>
          <w:sz w:val="24"/>
          <w:szCs w:val="24"/>
          <w:lang w:val="en-US"/>
        </w:rPr>
        <w:t>maintaining themselves, the number of populations in</w:t>
      </w:r>
      <w:r w:rsidR="0014154E">
        <w:rPr>
          <w:rFonts w:ascii="Times New Roman" w:hAnsi="Times New Roman"/>
          <w:sz w:val="24"/>
          <w:szCs w:val="24"/>
          <w:lang w:val="en-US"/>
        </w:rPr>
        <w:t xml:space="preserve"> the risks levels A to C</w:t>
      </w:r>
      <w:r>
        <w:rPr>
          <w:rFonts w:ascii="Times New Roman" w:hAnsi="Times New Roman"/>
          <w:sz w:val="24"/>
          <w:szCs w:val="24"/>
          <w:lang w:val="en-US"/>
        </w:rPr>
        <w:t xml:space="preserve"> was significantly higher in populations committed to extinction than on populations maintaining themselves (</w:t>
      </w:r>
      <w:proofErr w:type="spellStart"/>
      <w:r>
        <w:rPr>
          <w:rFonts w:ascii="Times New Roman" w:hAnsi="Times New Roman"/>
          <w:sz w:val="24"/>
          <w:szCs w:val="24"/>
          <w:lang w:val="en-US"/>
        </w:rPr>
        <w:t>Chisquare</w:t>
      </w:r>
      <w:proofErr w:type="spellEnd"/>
      <w:r>
        <w:rPr>
          <w:rFonts w:ascii="Times New Roman" w:hAnsi="Times New Roman"/>
          <w:sz w:val="24"/>
          <w:szCs w:val="24"/>
          <w:lang w:val="en-US"/>
        </w:rPr>
        <w:t xml:space="preserve"> test on </w:t>
      </w:r>
      <w:proofErr w:type="spellStart"/>
      <w:r>
        <w:rPr>
          <w:rFonts w:ascii="Times New Roman" w:hAnsi="Times New Roman"/>
          <w:sz w:val="24"/>
          <w:szCs w:val="24"/>
          <w:lang w:val="en-US"/>
        </w:rPr>
        <w:t>df</w:t>
      </w:r>
      <w:proofErr w:type="spellEnd"/>
      <w:r>
        <w:rPr>
          <w:rFonts w:ascii="Times New Roman" w:hAnsi="Times New Roman"/>
          <w:sz w:val="24"/>
          <w:szCs w:val="24"/>
          <w:lang w:val="en-US"/>
        </w:rPr>
        <w:t xml:space="preserve"> = 1, χ² = 7.8, p = 0.005), suggesting that climate change was the main driver of these extinctions. It is noteworthy that all of these populations were at the south</w:t>
      </w:r>
      <w:r w:rsidR="008B1369">
        <w:rPr>
          <w:rFonts w:ascii="Times New Roman" w:hAnsi="Times New Roman"/>
          <w:sz w:val="24"/>
          <w:szCs w:val="24"/>
          <w:lang w:val="en-US"/>
        </w:rPr>
        <w:t>ern</w:t>
      </w:r>
      <w:r>
        <w:rPr>
          <w:rFonts w:ascii="Times New Roman" w:hAnsi="Times New Roman"/>
          <w:sz w:val="24"/>
          <w:szCs w:val="24"/>
          <w:lang w:val="en-US"/>
        </w:rPr>
        <w:t xml:space="preserve"> margin of the distribution.</w:t>
      </w:r>
    </w:p>
    <w:p w:rsidR="00AD48B0" w:rsidRDefault="00AD48B0">
      <w:pPr>
        <w:spacing w:after="0" w:line="240" w:lineRule="auto"/>
        <w:rPr>
          <w:rFonts w:ascii="Times New Roman" w:hAnsi="Times New Roman"/>
          <w:sz w:val="24"/>
          <w:szCs w:val="24"/>
          <w:lang w:val="en-US"/>
        </w:rPr>
      </w:pPr>
    </w:p>
    <w:p w:rsidR="00993D4E" w:rsidRDefault="00993D4E" w:rsidP="004062D5">
      <w:pPr>
        <w:spacing w:line="480" w:lineRule="auto"/>
        <w:jc w:val="both"/>
        <w:rPr>
          <w:rFonts w:ascii="Times New Roman" w:hAnsi="Times New Roman"/>
          <w:b/>
          <w:sz w:val="24"/>
          <w:szCs w:val="24"/>
        </w:rPr>
      </w:pPr>
      <w:proofErr w:type="spellStart"/>
      <w:r w:rsidRPr="00D614BE">
        <w:rPr>
          <w:rFonts w:ascii="Times New Roman" w:hAnsi="Times New Roman"/>
          <w:b/>
          <w:sz w:val="24"/>
          <w:szCs w:val="24"/>
        </w:rPr>
        <w:t>References</w:t>
      </w:r>
      <w:proofErr w:type="spellEnd"/>
    </w:p>
    <w:p w:rsidR="004062D5" w:rsidRPr="004062D5" w:rsidRDefault="004062D5" w:rsidP="004062D5">
      <w:pPr>
        <w:pStyle w:val="Bibliography"/>
        <w:rPr>
          <w:rFonts w:ascii="Times New Roman" w:hAnsi="Times New Roman"/>
          <w:sz w:val="24"/>
          <w:lang w:val="en-GB"/>
        </w:rPr>
      </w:pPr>
      <w:r>
        <w:rPr>
          <w:b/>
          <w:lang w:val="en-US"/>
        </w:rPr>
        <w:lastRenderedPageBreak/>
        <w:fldChar w:fldCharType="begin"/>
      </w:r>
      <w:r w:rsidRPr="004062D5">
        <w:rPr>
          <w:b/>
        </w:rPr>
        <w:instrText xml:space="preserve"> ADDIN ZOTERO_BIBL {"custom":[]} CSL_BIBLIOGRAPHY </w:instrText>
      </w:r>
      <w:r>
        <w:rPr>
          <w:b/>
          <w:lang w:val="en-US"/>
        </w:rPr>
        <w:fldChar w:fldCharType="separate"/>
      </w:r>
      <w:r w:rsidRPr="004062D5">
        <w:rPr>
          <w:rFonts w:ascii="Times New Roman" w:hAnsi="Times New Roman"/>
          <w:sz w:val="24"/>
        </w:rPr>
        <w:t xml:space="preserve">1. </w:t>
      </w:r>
      <w:r w:rsidRPr="004062D5">
        <w:rPr>
          <w:rFonts w:ascii="Times New Roman" w:hAnsi="Times New Roman"/>
          <w:sz w:val="24"/>
        </w:rPr>
        <w:tab/>
        <w:t xml:space="preserve">Sinervo B, Méndez-de-la-Cruz F, Miles DB, Heulin B, Bastiaans E, Villagrán-Santa Cruz M, et al. </w:t>
      </w:r>
      <w:r w:rsidRPr="004062D5">
        <w:rPr>
          <w:rFonts w:ascii="Times New Roman" w:hAnsi="Times New Roman"/>
          <w:sz w:val="24"/>
          <w:lang w:val="en-GB"/>
        </w:rPr>
        <w:t>Erosion of lizard diversity by climate change and altered thermal niches. Science. 2010;328: 1354–1354. doi:10.1126/science.1184695</w:t>
      </w:r>
    </w:p>
    <w:p w:rsidR="004062D5" w:rsidRPr="004062D5" w:rsidRDefault="004062D5" w:rsidP="004062D5">
      <w:pPr>
        <w:pStyle w:val="Bibliography"/>
        <w:rPr>
          <w:rFonts w:ascii="Times New Roman" w:hAnsi="Times New Roman"/>
          <w:sz w:val="24"/>
          <w:lang w:val="en-GB"/>
        </w:rPr>
      </w:pPr>
      <w:r w:rsidRPr="004062D5">
        <w:rPr>
          <w:rFonts w:ascii="Times New Roman" w:hAnsi="Times New Roman"/>
          <w:sz w:val="24"/>
          <w:lang w:val="en-GB"/>
        </w:rPr>
        <w:t xml:space="preserve">2. </w:t>
      </w:r>
      <w:r w:rsidRPr="004062D5">
        <w:rPr>
          <w:rFonts w:ascii="Times New Roman" w:hAnsi="Times New Roman"/>
          <w:sz w:val="24"/>
          <w:lang w:val="en-GB"/>
        </w:rPr>
        <w:tab/>
        <w:t>Haylock MR, Hofstra N, Klein Tank AMG, Klok EJ, Jones PD, New M. A European daily high-resolution gridded data set of surface temperature and precipitation for 1950–2006. J Geophys Res. 2008;113. doi:10.1029/2008JD010201</w:t>
      </w:r>
    </w:p>
    <w:p w:rsidR="004062D5" w:rsidRPr="004062D5" w:rsidRDefault="004062D5" w:rsidP="004062D5">
      <w:pPr>
        <w:pStyle w:val="Bibliography"/>
        <w:rPr>
          <w:rFonts w:ascii="Times New Roman" w:hAnsi="Times New Roman"/>
          <w:sz w:val="24"/>
          <w:lang w:val="en-GB"/>
        </w:rPr>
      </w:pPr>
      <w:r w:rsidRPr="004062D5">
        <w:rPr>
          <w:rFonts w:ascii="Times New Roman" w:hAnsi="Times New Roman"/>
          <w:sz w:val="24"/>
          <w:lang w:val="en-GB"/>
        </w:rPr>
        <w:t xml:space="preserve">3. </w:t>
      </w:r>
      <w:r w:rsidRPr="004062D5">
        <w:rPr>
          <w:rFonts w:ascii="Times New Roman" w:hAnsi="Times New Roman"/>
          <w:sz w:val="24"/>
          <w:lang w:val="en-GB"/>
        </w:rPr>
        <w:tab/>
        <w:t xml:space="preserve">IPCC. Climate change 2013: the physical science basis : Working Group I contribution to the fifth assessment report of the Intergovernmental Panel on Climate Change. Stocker TF, Qin D, Plattner G-K, Tignor MMB, Allen SK, Boschung J, et al., editors. Cambridge, United Kingdom and New York, NY, USA: Cambridge University Press; 2013. </w:t>
      </w:r>
    </w:p>
    <w:p w:rsidR="004062D5" w:rsidRPr="004062D5" w:rsidRDefault="004062D5" w:rsidP="004062D5">
      <w:pPr>
        <w:pStyle w:val="Bibliography"/>
        <w:rPr>
          <w:rFonts w:ascii="Times New Roman" w:hAnsi="Times New Roman"/>
          <w:sz w:val="24"/>
        </w:rPr>
      </w:pPr>
      <w:r w:rsidRPr="004062D5">
        <w:rPr>
          <w:rFonts w:ascii="Times New Roman" w:hAnsi="Times New Roman"/>
          <w:sz w:val="24"/>
          <w:lang w:val="en-GB"/>
        </w:rPr>
        <w:t xml:space="preserve">4. </w:t>
      </w:r>
      <w:r w:rsidRPr="004062D5">
        <w:rPr>
          <w:rFonts w:ascii="Times New Roman" w:hAnsi="Times New Roman"/>
          <w:sz w:val="24"/>
          <w:lang w:val="en-GB"/>
        </w:rPr>
        <w:tab/>
        <w:t xml:space="preserve">Harris I, Jones PD, Osborn TJ, Lister DH. Updated high-resolution grids of monthly climatic observations - the CRU TS3.10 Dataset: UPDATED HIGH-RESOLUTION GRIDS OF MONTHLY CLIMATIC OBSERVATIONS. </w:t>
      </w:r>
      <w:r w:rsidRPr="004062D5">
        <w:rPr>
          <w:rFonts w:ascii="Times New Roman" w:hAnsi="Times New Roman"/>
          <w:sz w:val="24"/>
        </w:rPr>
        <w:t>Int J Climatol. 2014;34: 623–642. doi:10.1002/joc.3711</w:t>
      </w:r>
    </w:p>
    <w:p w:rsidR="004062D5" w:rsidRDefault="004062D5" w:rsidP="004062D5">
      <w:pPr>
        <w:spacing w:line="480" w:lineRule="auto"/>
        <w:jc w:val="both"/>
        <w:rPr>
          <w:rFonts w:ascii="Times New Roman" w:hAnsi="Times New Roman"/>
          <w:b/>
          <w:sz w:val="24"/>
          <w:szCs w:val="24"/>
          <w:lang w:val="en-US"/>
        </w:rPr>
      </w:pPr>
      <w:r>
        <w:rPr>
          <w:rFonts w:ascii="Times New Roman" w:hAnsi="Times New Roman"/>
          <w:b/>
          <w:sz w:val="24"/>
          <w:szCs w:val="24"/>
          <w:lang w:val="en-US"/>
        </w:rPr>
        <w:fldChar w:fldCharType="end"/>
      </w:r>
    </w:p>
    <w:sectPr w:rsidR="004062D5" w:rsidSect="00E535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AF" w:rsidRDefault="001F5DAF" w:rsidP="00546E91">
      <w:pPr>
        <w:spacing w:after="0" w:line="240" w:lineRule="auto"/>
      </w:pPr>
      <w:r>
        <w:separator/>
      </w:r>
    </w:p>
  </w:endnote>
  <w:endnote w:type="continuationSeparator" w:id="0">
    <w:p w:rsidR="001F5DAF" w:rsidRDefault="001F5DAF" w:rsidP="0054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73" w:rsidRDefault="00B51F73">
    <w:pPr>
      <w:pStyle w:val="Footer"/>
      <w:jc w:val="center"/>
    </w:pPr>
    <w:r>
      <w:fldChar w:fldCharType="begin"/>
    </w:r>
    <w:r>
      <w:instrText xml:space="preserve"> PAGE   \* MERGEFORMAT </w:instrText>
    </w:r>
    <w:r>
      <w:fldChar w:fldCharType="separate"/>
    </w:r>
    <w:r w:rsidR="00D7113B">
      <w:rPr>
        <w:noProof/>
      </w:rPr>
      <w:t>1</w:t>
    </w:r>
    <w:r>
      <w:rPr>
        <w:noProof/>
      </w:rPr>
      <w:fldChar w:fldCharType="end"/>
    </w:r>
  </w:p>
  <w:p w:rsidR="00B51F73" w:rsidRDefault="00B51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AF" w:rsidRDefault="001F5DAF" w:rsidP="00546E91">
      <w:pPr>
        <w:spacing w:after="0" w:line="240" w:lineRule="auto"/>
      </w:pPr>
      <w:r>
        <w:separator/>
      </w:r>
    </w:p>
  </w:footnote>
  <w:footnote w:type="continuationSeparator" w:id="0">
    <w:p w:rsidR="001F5DAF" w:rsidRDefault="001F5DAF" w:rsidP="00546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73" w:rsidRDefault="00B51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26"/>
    <w:rsid w:val="00013628"/>
    <w:rsid w:val="000347A4"/>
    <w:rsid w:val="00062075"/>
    <w:rsid w:val="000625EF"/>
    <w:rsid w:val="00077D1A"/>
    <w:rsid w:val="000C7237"/>
    <w:rsid w:val="000F37BC"/>
    <w:rsid w:val="001242FC"/>
    <w:rsid w:val="00133C34"/>
    <w:rsid w:val="0014154E"/>
    <w:rsid w:val="001447B3"/>
    <w:rsid w:val="00153CDE"/>
    <w:rsid w:val="0018034C"/>
    <w:rsid w:val="00181824"/>
    <w:rsid w:val="001B4E7A"/>
    <w:rsid w:val="001D50DB"/>
    <w:rsid w:val="001D56B3"/>
    <w:rsid w:val="001D73F4"/>
    <w:rsid w:val="001D7DE4"/>
    <w:rsid w:val="001F5DAF"/>
    <w:rsid w:val="001F7307"/>
    <w:rsid w:val="0020407D"/>
    <w:rsid w:val="00216791"/>
    <w:rsid w:val="00225811"/>
    <w:rsid w:val="00227928"/>
    <w:rsid w:val="00234371"/>
    <w:rsid w:val="00240D4A"/>
    <w:rsid w:val="00241E95"/>
    <w:rsid w:val="0024661C"/>
    <w:rsid w:val="002539AD"/>
    <w:rsid w:val="0025654B"/>
    <w:rsid w:val="0026416A"/>
    <w:rsid w:val="00277E8B"/>
    <w:rsid w:val="002B14E8"/>
    <w:rsid w:val="002B2554"/>
    <w:rsid w:val="002B3B7B"/>
    <w:rsid w:val="002B5BEB"/>
    <w:rsid w:val="002D79D4"/>
    <w:rsid w:val="002F078B"/>
    <w:rsid w:val="002F6006"/>
    <w:rsid w:val="00301A58"/>
    <w:rsid w:val="003234DF"/>
    <w:rsid w:val="00332648"/>
    <w:rsid w:val="00357023"/>
    <w:rsid w:val="003E1D58"/>
    <w:rsid w:val="003E49ED"/>
    <w:rsid w:val="004062D5"/>
    <w:rsid w:val="00407E48"/>
    <w:rsid w:val="004177DB"/>
    <w:rsid w:val="00422901"/>
    <w:rsid w:val="00447B9F"/>
    <w:rsid w:val="0045549A"/>
    <w:rsid w:val="00463D25"/>
    <w:rsid w:val="00467BC2"/>
    <w:rsid w:val="0048278F"/>
    <w:rsid w:val="00483F84"/>
    <w:rsid w:val="004C222C"/>
    <w:rsid w:val="004C24FD"/>
    <w:rsid w:val="004E4629"/>
    <w:rsid w:val="005262DE"/>
    <w:rsid w:val="00544816"/>
    <w:rsid w:val="00546E91"/>
    <w:rsid w:val="005570C8"/>
    <w:rsid w:val="005725CF"/>
    <w:rsid w:val="005B7547"/>
    <w:rsid w:val="005B7F10"/>
    <w:rsid w:val="005C26C2"/>
    <w:rsid w:val="005C3792"/>
    <w:rsid w:val="005D0EB5"/>
    <w:rsid w:val="005E4013"/>
    <w:rsid w:val="005F3BCB"/>
    <w:rsid w:val="005F71E6"/>
    <w:rsid w:val="00601646"/>
    <w:rsid w:val="006046BD"/>
    <w:rsid w:val="006135CF"/>
    <w:rsid w:val="00613B7F"/>
    <w:rsid w:val="00621BD8"/>
    <w:rsid w:val="00631B4B"/>
    <w:rsid w:val="006629CD"/>
    <w:rsid w:val="006663D7"/>
    <w:rsid w:val="00683A43"/>
    <w:rsid w:val="006945CB"/>
    <w:rsid w:val="006A2F56"/>
    <w:rsid w:val="006B2E05"/>
    <w:rsid w:val="006C6BB8"/>
    <w:rsid w:val="00720248"/>
    <w:rsid w:val="00723B69"/>
    <w:rsid w:val="00737289"/>
    <w:rsid w:val="00754898"/>
    <w:rsid w:val="00761F00"/>
    <w:rsid w:val="00777AFF"/>
    <w:rsid w:val="00777D69"/>
    <w:rsid w:val="007E57D6"/>
    <w:rsid w:val="0082042F"/>
    <w:rsid w:val="00845B90"/>
    <w:rsid w:val="00853D49"/>
    <w:rsid w:val="00854D8E"/>
    <w:rsid w:val="00866306"/>
    <w:rsid w:val="00866376"/>
    <w:rsid w:val="00872C51"/>
    <w:rsid w:val="00874ACF"/>
    <w:rsid w:val="008B1369"/>
    <w:rsid w:val="008B70E0"/>
    <w:rsid w:val="008C4D00"/>
    <w:rsid w:val="008D72D3"/>
    <w:rsid w:val="008F1223"/>
    <w:rsid w:val="008F5E54"/>
    <w:rsid w:val="00905C69"/>
    <w:rsid w:val="00941026"/>
    <w:rsid w:val="009525F5"/>
    <w:rsid w:val="0096624A"/>
    <w:rsid w:val="00971C19"/>
    <w:rsid w:val="0099228F"/>
    <w:rsid w:val="00993D4E"/>
    <w:rsid w:val="009C20EC"/>
    <w:rsid w:val="009E3265"/>
    <w:rsid w:val="009F0EB5"/>
    <w:rsid w:val="00A12F08"/>
    <w:rsid w:val="00A37D5F"/>
    <w:rsid w:val="00A90B4F"/>
    <w:rsid w:val="00A93796"/>
    <w:rsid w:val="00AB148A"/>
    <w:rsid w:val="00AC2E4B"/>
    <w:rsid w:val="00AD0745"/>
    <w:rsid w:val="00AD48B0"/>
    <w:rsid w:val="00AD7D4B"/>
    <w:rsid w:val="00AE5898"/>
    <w:rsid w:val="00B02C89"/>
    <w:rsid w:val="00B02CC9"/>
    <w:rsid w:val="00B04C0E"/>
    <w:rsid w:val="00B06071"/>
    <w:rsid w:val="00B20685"/>
    <w:rsid w:val="00B2206A"/>
    <w:rsid w:val="00B441C0"/>
    <w:rsid w:val="00B51F73"/>
    <w:rsid w:val="00B6731F"/>
    <w:rsid w:val="00B823F6"/>
    <w:rsid w:val="00B83375"/>
    <w:rsid w:val="00BE7FB7"/>
    <w:rsid w:val="00BF106E"/>
    <w:rsid w:val="00C103F4"/>
    <w:rsid w:val="00C21BDC"/>
    <w:rsid w:val="00C26315"/>
    <w:rsid w:val="00C4037A"/>
    <w:rsid w:val="00C42A74"/>
    <w:rsid w:val="00C63649"/>
    <w:rsid w:val="00C7373C"/>
    <w:rsid w:val="00C834E7"/>
    <w:rsid w:val="00C85909"/>
    <w:rsid w:val="00C87C11"/>
    <w:rsid w:val="00C949A5"/>
    <w:rsid w:val="00C974CF"/>
    <w:rsid w:val="00CC6032"/>
    <w:rsid w:val="00CE3526"/>
    <w:rsid w:val="00CF6C78"/>
    <w:rsid w:val="00D03F92"/>
    <w:rsid w:val="00D108D0"/>
    <w:rsid w:val="00D236AB"/>
    <w:rsid w:val="00D44AE7"/>
    <w:rsid w:val="00D614BE"/>
    <w:rsid w:val="00D7113B"/>
    <w:rsid w:val="00D821AA"/>
    <w:rsid w:val="00D977C6"/>
    <w:rsid w:val="00DA5653"/>
    <w:rsid w:val="00DC233B"/>
    <w:rsid w:val="00DC5267"/>
    <w:rsid w:val="00DC595C"/>
    <w:rsid w:val="00DC670F"/>
    <w:rsid w:val="00DD7940"/>
    <w:rsid w:val="00DE6D44"/>
    <w:rsid w:val="00DE7800"/>
    <w:rsid w:val="00DF09C7"/>
    <w:rsid w:val="00DF6693"/>
    <w:rsid w:val="00E16C10"/>
    <w:rsid w:val="00E261A9"/>
    <w:rsid w:val="00E34968"/>
    <w:rsid w:val="00E371B9"/>
    <w:rsid w:val="00E45072"/>
    <w:rsid w:val="00E4574C"/>
    <w:rsid w:val="00E53567"/>
    <w:rsid w:val="00E5665B"/>
    <w:rsid w:val="00E91CCB"/>
    <w:rsid w:val="00EA34BA"/>
    <w:rsid w:val="00EA476F"/>
    <w:rsid w:val="00EB249A"/>
    <w:rsid w:val="00EC7A8A"/>
    <w:rsid w:val="00ED1164"/>
    <w:rsid w:val="00ED5430"/>
    <w:rsid w:val="00ED62AA"/>
    <w:rsid w:val="00EE3ECA"/>
    <w:rsid w:val="00F2262B"/>
    <w:rsid w:val="00F24A4F"/>
    <w:rsid w:val="00F47B34"/>
    <w:rsid w:val="00F47C72"/>
    <w:rsid w:val="00F74C1F"/>
    <w:rsid w:val="00F7732A"/>
    <w:rsid w:val="00F85F3F"/>
    <w:rsid w:val="00F9736B"/>
    <w:rsid w:val="00FB05BD"/>
    <w:rsid w:val="00FD32C9"/>
    <w:rsid w:val="00FE1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2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41026"/>
    <w:rPr>
      <w:rFonts w:cs="Times New Roman"/>
      <w:sz w:val="16"/>
      <w:szCs w:val="16"/>
    </w:rPr>
  </w:style>
  <w:style w:type="paragraph" w:styleId="CommentText">
    <w:name w:val="annotation text"/>
    <w:basedOn w:val="Normal"/>
    <w:link w:val="CommentTextChar"/>
    <w:uiPriority w:val="99"/>
    <w:semiHidden/>
    <w:rsid w:val="009410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1026"/>
    <w:rPr>
      <w:rFonts w:ascii="Calibri" w:eastAsia="Times New Roman" w:hAnsi="Calibri" w:cs="Times New Roman"/>
      <w:sz w:val="20"/>
      <w:szCs w:val="20"/>
    </w:rPr>
  </w:style>
  <w:style w:type="paragraph" w:styleId="Header">
    <w:name w:val="header"/>
    <w:basedOn w:val="Normal"/>
    <w:link w:val="HeaderChar"/>
    <w:uiPriority w:val="99"/>
    <w:semiHidden/>
    <w:rsid w:val="009410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41026"/>
    <w:rPr>
      <w:rFonts w:ascii="Calibri" w:eastAsia="Times New Roman" w:hAnsi="Calibri" w:cs="Times New Roman"/>
    </w:rPr>
  </w:style>
  <w:style w:type="paragraph" w:styleId="Footer">
    <w:name w:val="footer"/>
    <w:basedOn w:val="Normal"/>
    <w:link w:val="FooterChar"/>
    <w:uiPriority w:val="99"/>
    <w:rsid w:val="0094102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41026"/>
    <w:rPr>
      <w:rFonts w:ascii="Calibri" w:eastAsia="Times New Roman" w:hAnsi="Calibri" w:cs="Times New Roman"/>
    </w:rPr>
  </w:style>
  <w:style w:type="paragraph" w:styleId="BalloonText">
    <w:name w:val="Balloon Text"/>
    <w:basedOn w:val="Normal"/>
    <w:link w:val="BalloonTextChar"/>
    <w:uiPriority w:val="99"/>
    <w:semiHidden/>
    <w:rsid w:val="0094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026"/>
    <w:rPr>
      <w:rFonts w:ascii="Tahoma" w:eastAsia="Times New Roman" w:hAnsi="Tahoma" w:cs="Tahoma"/>
      <w:sz w:val="16"/>
      <w:szCs w:val="16"/>
    </w:rPr>
  </w:style>
  <w:style w:type="character" w:styleId="LineNumber">
    <w:name w:val="line number"/>
    <w:basedOn w:val="DefaultParagraphFont"/>
    <w:uiPriority w:val="99"/>
    <w:semiHidden/>
    <w:rsid w:val="00941026"/>
    <w:rPr>
      <w:rFonts w:cs="Times New Roman"/>
    </w:rPr>
  </w:style>
  <w:style w:type="paragraph" w:styleId="Bibliography">
    <w:name w:val="Bibliography"/>
    <w:basedOn w:val="Normal"/>
    <w:next w:val="Normal"/>
    <w:uiPriority w:val="99"/>
    <w:rsid w:val="002B2554"/>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rsid w:val="006663D7"/>
    <w:rPr>
      <w:b/>
      <w:bCs/>
    </w:rPr>
  </w:style>
  <w:style w:type="character" w:customStyle="1" w:styleId="CommentSubjectChar">
    <w:name w:val="Comment Subject Char"/>
    <w:basedOn w:val="CommentTextChar"/>
    <w:link w:val="CommentSubject"/>
    <w:uiPriority w:val="99"/>
    <w:semiHidden/>
    <w:locked/>
    <w:rsid w:val="006663D7"/>
    <w:rPr>
      <w:rFonts w:ascii="Calibri" w:eastAsia="Times New Roman" w:hAnsi="Calibri" w:cs="Times New Roman"/>
      <w:b/>
      <w:bCs/>
      <w:sz w:val="20"/>
      <w:szCs w:val="20"/>
    </w:rPr>
  </w:style>
  <w:style w:type="character" w:styleId="Hyperlink">
    <w:name w:val="Hyperlink"/>
    <w:basedOn w:val="DefaultParagraphFont"/>
    <w:uiPriority w:val="99"/>
    <w:rsid w:val="002B5BEB"/>
    <w:rPr>
      <w:rFonts w:cs="Times New Roman"/>
      <w:color w:val="0000FF"/>
      <w:u w:val="single"/>
    </w:rPr>
  </w:style>
  <w:style w:type="character" w:styleId="FollowedHyperlink">
    <w:name w:val="FollowedHyperlink"/>
    <w:basedOn w:val="DefaultParagraphFont"/>
    <w:uiPriority w:val="99"/>
    <w:semiHidden/>
    <w:unhideWhenUsed/>
    <w:rsid w:val="00D614BE"/>
    <w:rPr>
      <w:color w:val="800080"/>
      <w:u w:val="single"/>
    </w:rPr>
  </w:style>
  <w:style w:type="paragraph" w:customStyle="1" w:styleId="xl65">
    <w:name w:val="xl65"/>
    <w:basedOn w:val="Normal"/>
    <w:rsid w:val="00D614B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7">
    <w:name w:val="xl67"/>
    <w:basedOn w:val="Normal"/>
    <w:rsid w:val="00D614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8">
    <w:name w:val="xl68"/>
    <w:basedOn w:val="Normal"/>
    <w:rsid w:val="00D614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9">
    <w:name w:val="xl69"/>
    <w:basedOn w:val="Normal"/>
    <w:rsid w:val="00D614BE"/>
    <w:pPr>
      <w:pBdr>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70">
    <w:name w:val="xl70"/>
    <w:basedOn w:val="Normal"/>
    <w:rsid w:val="00D614BE"/>
    <w:pPr>
      <w:pBdr>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2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41026"/>
    <w:rPr>
      <w:rFonts w:cs="Times New Roman"/>
      <w:sz w:val="16"/>
      <w:szCs w:val="16"/>
    </w:rPr>
  </w:style>
  <w:style w:type="paragraph" w:styleId="CommentText">
    <w:name w:val="annotation text"/>
    <w:basedOn w:val="Normal"/>
    <w:link w:val="CommentTextChar"/>
    <w:uiPriority w:val="99"/>
    <w:semiHidden/>
    <w:rsid w:val="009410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1026"/>
    <w:rPr>
      <w:rFonts w:ascii="Calibri" w:eastAsia="Times New Roman" w:hAnsi="Calibri" w:cs="Times New Roman"/>
      <w:sz w:val="20"/>
      <w:szCs w:val="20"/>
    </w:rPr>
  </w:style>
  <w:style w:type="paragraph" w:styleId="Header">
    <w:name w:val="header"/>
    <w:basedOn w:val="Normal"/>
    <w:link w:val="HeaderChar"/>
    <w:uiPriority w:val="99"/>
    <w:semiHidden/>
    <w:rsid w:val="009410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41026"/>
    <w:rPr>
      <w:rFonts w:ascii="Calibri" w:eastAsia="Times New Roman" w:hAnsi="Calibri" w:cs="Times New Roman"/>
    </w:rPr>
  </w:style>
  <w:style w:type="paragraph" w:styleId="Footer">
    <w:name w:val="footer"/>
    <w:basedOn w:val="Normal"/>
    <w:link w:val="FooterChar"/>
    <w:uiPriority w:val="99"/>
    <w:rsid w:val="0094102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41026"/>
    <w:rPr>
      <w:rFonts w:ascii="Calibri" w:eastAsia="Times New Roman" w:hAnsi="Calibri" w:cs="Times New Roman"/>
    </w:rPr>
  </w:style>
  <w:style w:type="paragraph" w:styleId="BalloonText">
    <w:name w:val="Balloon Text"/>
    <w:basedOn w:val="Normal"/>
    <w:link w:val="BalloonTextChar"/>
    <w:uiPriority w:val="99"/>
    <w:semiHidden/>
    <w:rsid w:val="0094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026"/>
    <w:rPr>
      <w:rFonts w:ascii="Tahoma" w:eastAsia="Times New Roman" w:hAnsi="Tahoma" w:cs="Tahoma"/>
      <w:sz w:val="16"/>
      <w:szCs w:val="16"/>
    </w:rPr>
  </w:style>
  <w:style w:type="character" w:styleId="LineNumber">
    <w:name w:val="line number"/>
    <w:basedOn w:val="DefaultParagraphFont"/>
    <w:uiPriority w:val="99"/>
    <w:semiHidden/>
    <w:rsid w:val="00941026"/>
    <w:rPr>
      <w:rFonts w:cs="Times New Roman"/>
    </w:rPr>
  </w:style>
  <w:style w:type="paragraph" w:styleId="Bibliography">
    <w:name w:val="Bibliography"/>
    <w:basedOn w:val="Normal"/>
    <w:next w:val="Normal"/>
    <w:uiPriority w:val="99"/>
    <w:rsid w:val="002B2554"/>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rsid w:val="006663D7"/>
    <w:rPr>
      <w:b/>
      <w:bCs/>
    </w:rPr>
  </w:style>
  <w:style w:type="character" w:customStyle="1" w:styleId="CommentSubjectChar">
    <w:name w:val="Comment Subject Char"/>
    <w:basedOn w:val="CommentTextChar"/>
    <w:link w:val="CommentSubject"/>
    <w:uiPriority w:val="99"/>
    <w:semiHidden/>
    <w:locked/>
    <w:rsid w:val="006663D7"/>
    <w:rPr>
      <w:rFonts w:ascii="Calibri" w:eastAsia="Times New Roman" w:hAnsi="Calibri" w:cs="Times New Roman"/>
      <w:b/>
      <w:bCs/>
      <w:sz w:val="20"/>
      <w:szCs w:val="20"/>
    </w:rPr>
  </w:style>
  <w:style w:type="character" w:styleId="Hyperlink">
    <w:name w:val="Hyperlink"/>
    <w:basedOn w:val="DefaultParagraphFont"/>
    <w:uiPriority w:val="99"/>
    <w:rsid w:val="002B5BEB"/>
    <w:rPr>
      <w:rFonts w:cs="Times New Roman"/>
      <w:color w:val="0000FF"/>
      <w:u w:val="single"/>
    </w:rPr>
  </w:style>
  <w:style w:type="character" w:styleId="FollowedHyperlink">
    <w:name w:val="FollowedHyperlink"/>
    <w:basedOn w:val="DefaultParagraphFont"/>
    <w:uiPriority w:val="99"/>
    <w:semiHidden/>
    <w:unhideWhenUsed/>
    <w:rsid w:val="00D614BE"/>
    <w:rPr>
      <w:color w:val="800080"/>
      <w:u w:val="single"/>
    </w:rPr>
  </w:style>
  <w:style w:type="paragraph" w:customStyle="1" w:styleId="xl65">
    <w:name w:val="xl65"/>
    <w:basedOn w:val="Normal"/>
    <w:rsid w:val="00D614B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7">
    <w:name w:val="xl67"/>
    <w:basedOn w:val="Normal"/>
    <w:rsid w:val="00D614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8">
    <w:name w:val="xl68"/>
    <w:basedOn w:val="Normal"/>
    <w:rsid w:val="00D614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69">
    <w:name w:val="xl69"/>
    <w:basedOn w:val="Normal"/>
    <w:rsid w:val="00D614BE"/>
    <w:pPr>
      <w:pBdr>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70">
    <w:name w:val="xl70"/>
    <w:basedOn w:val="Normal"/>
    <w:rsid w:val="00D614BE"/>
    <w:pPr>
      <w:pBdr>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67046">
      <w:marLeft w:val="0"/>
      <w:marRight w:val="0"/>
      <w:marTop w:val="0"/>
      <w:marBottom w:val="0"/>
      <w:divBdr>
        <w:top w:val="none" w:sz="0" w:space="0" w:color="auto"/>
        <w:left w:val="none" w:sz="0" w:space="0" w:color="auto"/>
        <w:bottom w:val="none" w:sz="0" w:space="0" w:color="auto"/>
        <w:right w:val="none" w:sz="0" w:space="0" w:color="auto"/>
      </w:divBdr>
      <w:divsChild>
        <w:div w:id="1938367048">
          <w:marLeft w:val="0"/>
          <w:marRight w:val="0"/>
          <w:marTop w:val="0"/>
          <w:marBottom w:val="0"/>
          <w:divBdr>
            <w:top w:val="none" w:sz="0" w:space="0" w:color="auto"/>
            <w:left w:val="none" w:sz="0" w:space="0" w:color="auto"/>
            <w:bottom w:val="none" w:sz="0" w:space="0" w:color="auto"/>
            <w:right w:val="none" w:sz="0" w:space="0" w:color="auto"/>
          </w:divBdr>
          <w:divsChild>
            <w:div w:id="1938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049">
      <w:marLeft w:val="0"/>
      <w:marRight w:val="0"/>
      <w:marTop w:val="0"/>
      <w:marBottom w:val="0"/>
      <w:divBdr>
        <w:top w:val="none" w:sz="0" w:space="0" w:color="auto"/>
        <w:left w:val="none" w:sz="0" w:space="0" w:color="auto"/>
        <w:bottom w:val="none" w:sz="0" w:space="0" w:color="auto"/>
        <w:right w:val="none" w:sz="0" w:space="0" w:color="auto"/>
      </w:divBdr>
    </w:div>
    <w:div w:id="1938367051">
      <w:marLeft w:val="0"/>
      <w:marRight w:val="0"/>
      <w:marTop w:val="0"/>
      <w:marBottom w:val="0"/>
      <w:divBdr>
        <w:top w:val="none" w:sz="0" w:space="0" w:color="auto"/>
        <w:left w:val="none" w:sz="0" w:space="0" w:color="auto"/>
        <w:bottom w:val="none" w:sz="0" w:space="0" w:color="auto"/>
        <w:right w:val="none" w:sz="0" w:space="0" w:color="auto"/>
      </w:divBdr>
      <w:divsChild>
        <w:div w:id="1938367059">
          <w:marLeft w:val="0"/>
          <w:marRight w:val="0"/>
          <w:marTop w:val="0"/>
          <w:marBottom w:val="0"/>
          <w:divBdr>
            <w:top w:val="none" w:sz="0" w:space="0" w:color="auto"/>
            <w:left w:val="none" w:sz="0" w:space="0" w:color="auto"/>
            <w:bottom w:val="none" w:sz="0" w:space="0" w:color="auto"/>
            <w:right w:val="none" w:sz="0" w:space="0" w:color="auto"/>
          </w:divBdr>
          <w:divsChild>
            <w:div w:id="19383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052">
      <w:marLeft w:val="0"/>
      <w:marRight w:val="0"/>
      <w:marTop w:val="0"/>
      <w:marBottom w:val="0"/>
      <w:divBdr>
        <w:top w:val="none" w:sz="0" w:space="0" w:color="auto"/>
        <w:left w:val="none" w:sz="0" w:space="0" w:color="auto"/>
        <w:bottom w:val="none" w:sz="0" w:space="0" w:color="auto"/>
        <w:right w:val="none" w:sz="0" w:space="0" w:color="auto"/>
      </w:divBdr>
    </w:div>
    <w:div w:id="1938367053">
      <w:marLeft w:val="0"/>
      <w:marRight w:val="0"/>
      <w:marTop w:val="0"/>
      <w:marBottom w:val="0"/>
      <w:divBdr>
        <w:top w:val="none" w:sz="0" w:space="0" w:color="auto"/>
        <w:left w:val="none" w:sz="0" w:space="0" w:color="auto"/>
        <w:bottom w:val="none" w:sz="0" w:space="0" w:color="auto"/>
        <w:right w:val="none" w:sz="0" w:space="0" w:color="auto"/>
      </w:divBdr>
      <w:divsChild>
        <w:div w:id="1938367065">
          <w:marLeft w:val="0"/>
          <w:marRight w:val="0"/>
          <w:marTop w:val="0"/>
          <w:marBottom w:val="0"/>
          <w:divBdr>
            <w:top w:val="none" w:sz="0" w:space="0" w:color="auto"/>
            <w:left w:val="none" w:sz="0" w:space="0" w:color="auto"/>
            <w:bottom w:val="none" w:sz="0" w:space="0" w:color="auto"/>
            <w:right w:val="none" w:sz="0" w:space="0" w:color="auto"/>
          </w:divBdr>
          <w:divsChild>
            <w:div w:id="19383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056">
      <w:marLeft w:val="0"/>
      <w:marRight w:val="0"/>
      <w:marTop w:val="0"/>
      <w:marBottom w:val="0"/>
      <w:divBdr>
        <w:top w:val="none" w:sz="0" w:space="0" w:color="auto"/>
        <w:left w:val="none" w:sz="0" w:space="0" w:color="auto"/>
        <w:bottom w:val="none" w:sz="0" w:space="0" w:color="auto"/>
        <w:right w:val="none" w:sz="0" w:space="0" w:color="auto"/>
      </w:divBdr>
    </w:div>
    <w:div w:id="1938367058">
      <w:marLeft w:val="0"/>
      <w:marRight w:val="0"/>
      <w:marTop w:val="0"/>
      <w:marBottom w:val="0"/>
      <w:divBdr>
        <w:top w:val="none" w:sz="0" w:space="0" w:color="auto"/>
        <w:left w:val="none" w:sz="0" w:space="0" w:color="auto"/>
        <w:bottom w:val="none" w:sz="0" w:space="0" w:color="auto"/>
        <w:right w:val="none" w:sz="0" w:space="0" w:color="auto"/>
      </w:divBdr>
    </w:div>
    <w:div w:id="1938367060">
      <w:marLeft w:val="0"/>
      <w:marRight w:val="0"/>
      <w:marTop w:val="0"/>
      <w:marBottom w:val="0"/>
      <w:divBdr>
        <w:top w:val="none" w:sz="0" w:space="0" w:color="auto"/>
        <w:left w:val="none" w:sz="0" w:space="0" w:color="auto"/>
        <w:bottom w:val="none" w:sz="0" w:space="0" w:color="auto"/>
        <w:right w:val="none" w:sz="0" w:space="0" w:color="auto"/>
      </w:divBdr>
    </w:div>
    <w:div w:id="1938367061">
      <w:marLeft w:val="0"/>
      <w:marRight w:val="0"/>
      <w:marTop w:val="0"/>
      <w:marBottom w:val="0"/>
      <w:divBdr>
        <w:top w:val="none" w:sz="0" w:space="0" w:color="auto"/>
        <w:left w:val="none" w:sz="0" w:space="0" w:color="auto"/>
        <w:bottom w:val="none" w:sz="0" w:space="0" w:color="auto"/>
        <w:right w:val="none" w:sz="0" w:space="0" w:color="auto"/>
      </w:divBdr>
      <w:divsChild>
        <w:div w:id="1938367064">
          <w:marLeft w:val="0"/>
          <w:marRight w:val="0"/>
          <w:marTop w:val="0"/>
          <w:marBottom w:val="0"/>
          <w:divBdr>
            <w:top w:val="none" w:sz="0" w:space="0" w:color="auto"/>
            <w:left w:val="none" w:sz="0" w:space="0" w:color="auto"/>
            <w:bottom w:val="none" w:sz="0" w:space="0" w:color="auto"/>
            <w:right w:val="none" w:sz="0" w:space="0" w:color="auto"/>
          </w:divBdr>
          <w:divsChild>
            <w:div w:id="19383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063">
      <w:marLeft w:val="0"/>
      <w:marRight w:val="0"/>
      <w:marTop w:val="0"/>
      <w:marBottom w:val="0"/>
      <w:divBdr>
        <w:top w:val="none" w:sz="0" w:space="0" w:color="auto"/>
        <w:left w:val="none" w:sz="0" w:space="0" w:color="auto"/>
        <w:bottom w:val="none" w:sz="0" w:space="0" w:color="auto"/>
        <w:right w:val="none" w:sz="0" w:space="0" w:color="auto"/>
      </w:divBdr>
      <w:divsChild>
        <w:div w:id="1938367062">
          <w:marLeft w:val="0"/>
          <w:marRight w:val="0"/>
          <w:marTop w:val="0"/>
          <w:marBottom w:val="0"/>
          <w:divBdr>
            <w:top w:val="none" w:sz="0" w:space="0" w:color="auto"/>
            <w:left w:val="none" w:sz="0" w:space="0" w:color="auto"/>
            <w:bottom w:val="none" w:sz="0" w:space="0" w:color="auto"/>
            <w:right w:val="none" w:sz="0" w:space="0" w:color="auto"/>
          </w:divBdr>
          <w:divsChild>
            <w:div w:id="19383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ad.eu/download/ensembles/download.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Appendix S5: Projections for European populations of common lizards</vt:lpstr>
    </vt:vector>
  </TitlesOfParts>
  <Company>Hewlett-Packard Company</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S5: Projections for European populations of common lizards</dc:title>
  <dc:creator>Elvire</dc:creator>
  <cp:lastModifiedBy>Bestion, Elvire</cp:lastModifiedBy>
  <cp:revision>17</cp:revision>
  <dcterms:created xsi:type="dcterms:W3CDTF">2015-07-06T09:58:00Z</dcterms:created>
  <dcterms:modified xsi:type="dcterms:W3CDTF">2015-09-12T09:34:00Z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zotero-version="4.0.28.3"&gt;&lt;session id="EoctPp4A"/&gt;&lt;style id="http://www.zotero.org/styles/plos-biology"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